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7470" w:rsidRDefault="003F7470" w:rsidP="003F7470">
      <w:pPr>
        <w:suppressAutoHyphens/>
        <w:autoSpaceDE w:val="0"/>
        <w:autoSpaceDN w:val="0"/>
        <w:adjustRightInd w:val="0"/>
        <w:ind w:firstLine="720"/>
        <w:jc w:val="center"/>
        <w:rPr>
          <w:b/>
          <w:bCs/>
          <w:sz w:val="28"/>
          <w:szCs w:val="28"/>
        </w:rPr>
      </w:pPr>
      <w:r>
        <w:rPr>
          <w:b/>
          <w:bCs/>
          <w:sz w:val="28"/>
          <w:szCs w:val="28"/>
        </w:rPr>
        <w:t>2.7 П</w:t>
      </w:r>
      <w:r w:rsidRPr="0081398D">
        <w:rPr>
          <w:b/>
          <w:bCs/>
          <w:sz w:val="28"/>
          <w:szCs w:val="28"/>
        </w:rPr>
        <w:t>одсчет запасов и геолого-экономическая оценка месторождений полезных ископаемых</w:t>
      </w:r>
    </w:p>
    <w:p w:rsidR="003F7470" w:rsidRPr="0081398D" w:rsidRDefault="003F7470" w:rsidP="003F7470">
      <w:pPr>
        <w:suppressAutoHyphens/>
        <w:autoSpaceDE w:val="0"/>
        <w:autoSpaceDN w:val="0"/>
        <w:adjustRightInd w:val="0"/>
        <w:ind w:firstLine="720"/>
        <w:jc w:val="center"/>
        <w:rPr>
          <w:b/>
          <w:sz w:val="28"/>
          <w:szCs w:val="28"/>
        </w:rPr>
      </w:pP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Основу этой части составляют исключительно важные вопросы подсчета запа-сов полезных ископаемых, кондиций и геолого-экономической оценки. Полез-ные ископаемые, являясь природным образованием материализуются в процес-се геологоразведочных работ в запасы. Требования промышленности к их качеству, количеству, к горно-геологическим и другим условиям их залегания определяются кондициями, основанными на геолого-экономической оцен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В </w:t>
      </w:r>
      <w:smartTag w:uri="urn:schemas-microsoft-com:office:smarttags" w:element="metricconverter">
        <w:smartTagPr>
          <w:attr w:name="ProductID" w:val="2000 г"/>
        </w:smartTagPr>
        <w:r w:rsidRPr="00FD7093">
          <w:rPr>
            <w:sz w:val="28"/>
            <w:szCs w:val="28"/>
          </w:rPr>
          <w:t>2000 г</w:t>
        </w:r>
      </w:smartTag>
      <w:r w:rsidRPr="00FD7093">
        <w:rPr>
          <w:sz w:val="28"/>
          <w:szCs w:val="28"/>
        </w:rPr>
        <w:t xml:space="preserve">. завершена апробация на мировом уровне проекта Международ-ной рамочной классификации ООН запасов (ресурсов) месторождений твердых горных ископаемых и минерального сырья, квалифицированных по трем ук-рупненным характеристикам: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степени геологической изученности;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уровню технико-экономической изученности;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степени экономической эффективности.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Основным продуктом поисковых и разведочных работ является прогнозные ре-сурсы и запасы полезных ископаемых. Их обновленное описание приводится в соответствии с классификацией утвержденной приказом Министра природных ресурсов РФ от 07.03.1999г. №40 и проектом Российской классификации, иден-тифицированной с Международной рамочной классификацией ООН. </w:t>
      </w:r>
    </w:p>
    <w:p w:rsidR="003F7470" w:rsidRDefault="003F7470" w:rsidP="003F7470">
      <w:pPr>
        <w:suppressAutoHyphens/>
        <w:autoSpaceDE w:val="0"/>
        <w:autoSpaceDN w:val="0"/>
        <w:adjustRightInd w:val="0"/>
        <w:ind w:firstLine="720"/>
        <w:jc w:val="center"/>
        <w:rPr>
          <w:bCs/>
          <w:i/>
          <w:iCs/>
          <w:sz w:val="28"/>
          <w:szCs w:val="28"/>
        </w:rPr>
      </w:pPr>
    </w:p>
    <w:p w:rsidR="003F7470" w:rsidRPr="00FD7093" w:rsidRDefault="003F7470" w:rsidP="003F7470">
      <w:pPr>
        <w:suppressAutoHyphens/>
        <w:autoSpaceDE w:val="0"/>
        <w:autoSpaceDN w:val="0"/>
        <w:adjustRightInd w:val="0"/>
        <w:ind w:firstLine="720"/>
        <w:jc w:val="center"/>
        <w:rPr>
          <w:sz w:val="28"/>
          <w:szCs w:val="28"/>
        </w:rPr>
      </w:pPr>
      <w:r w:rsidRPr="00FD7093">
        <w:rPr>
          <w:bCs/>
          <w:i/>
          <w:iCs/>
          <w:sz w:val="28"/>
          <w:szCs w:val="28"/>
        </w:rPr>
        <w:t xml:space="preserve">Классификация запасов и прогнозных ресурсов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В Российской Федерации установлены единые принципы подсчета, оценки и государственного учета запасов и прогнозных ресурсов твердых, жидких и га-зообразных полезных ископаемых в недрах, отраженные в их </w:t>
      </w:r>
      <w:r w:rsidRPr="00FD7093">
        <w:rPr>
          <w:i/>
          <w:iCs/>
          <w:sz w:val="28"/>
          <w:szCs w:val="28"/>
        </w:rPr>
        <w:t xml:space="preserve">классификации. </w:t>
      </w:r>
      <w:r w:rsidRPr="00FD7093">
        <w:rPr>
          <w:sz w:val="28"/>
          <w:szCs w:val="28"/>
        </w:rPr>
        <w:t xml:space="preserve">На основе этой классификации разработаны и утверждены Государственной комиссией по запасам (ГКЗ) Министерства природных ресурсов РФ инструкции по ее применению к месторождениям различных видов полезных ископаемых.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lastRenderedPageBreak/>
        <w:t xml:space="preserve">Согласно одному из положений </w:t>
      </w:r>
      <w:r w:rsidRPr="00FD7093">
        <w:rPr>
          <w:i/>
          <w:iCs/>
          <w:sz w:val="28"/>
          <w:szCs w:val="28"/>
        </w:rPr>
        <w:t xml:space="preserve">классификации, </w:t>
      </w:r>
      <w:r w:rsidRPr="00FD7093">
        <w:rPr>
          <w:sz w:val="28"/>
          <w:szCs w:val="28"/>
        </w:rPr>
        <w:t xml:space="preserve">государственному учету подлежат выявленные и экономически оцененные запасы полезных ископае-мых, количество и качество которых, хозяйственное значение, горнотехниче-ские, гидрогеологические, экологические и другие условия добычи подтвер-ждены государственной экспертизой [19].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Подсчет запасов полезных ископаемых осуществляется недропользовате-лями по результатам геологоразведочных и эксплуатационных работ. На их ос-нове ведется проектирование ресурсодобывающих и перерабатывающих пред-приятий. Подсчету подлежат запасы, залегающие в природных условиях, без учета потерь и разубоживания при их добыче. Такие запасы называются </w:t>
      </w:r>
      <w:r w:rsidRPr="0081398D">
        <w:rPr>
          <w:iCs/>
          <w:sz w:val="28"/>
          <w:szCs w:val="28"/>
        </w:rPr>
        <w:t>геологическими.</w:t>
      </w:r>
      <w:r w:rsidRPr="00FD7093">
        <w:rPr>
          <w:i/>
          <w:iCs/>
          <w:sz w:val="28"/>
          <w:szCs w:val="28"/>
        </w:rPr>
        <w:t xml:space="preserve"> </w:t>
      </w:r>
      <w:r w:rsidRPr="00FD7093">
        <w:rPr>
          <w:sz w:val="28"/>
          <w:szCs w:val="28"/>
        </w:rPr>
        <w:t xml:space="preserve">Наряду с основными компонентами подсчитываются попутные по-лезные компоненты, если их извлечение технически возможно, экономически целесообразно и экологически безопасно.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Прогнозные ресурсы полезных ископаемых оцениваются в пределах пер-спективных территорий и отдельных частей месторождений по благоприятным геологическим предпосылкам, выявленным в процессе регионального геологи-ческого и другого картирования, результатам поисков и методом законтурной экстраполяции запасов на флангах и глубину, а также по аналогии с разведан-ными месторождениями. </w:t>
      </w:r>
    </w:p>
    <w:p w:rsidR="003F7470" w:rsidRPr="00FD7093" w:rsidRDefault="003F7470" w:rsidP="003F7470">
      <w:pPr>
        <w:suppressAutoHyphens/>
        <w:autoSpaceDE w:val="0"/>
        <w:autoSpaceDN w:val="0"/>
        <w:adjustRightInd w:val="0"/>
        <w:ind w:firstLine="720"/>
        <w:jc w:val="both"/>
        <w:rPr>
          <w:sz w:val="28"/>
          <w:szCs w:val="28"/>
        </w:rPr>
      </w:pPr>
      <w:r w:rsidRPr="00FD7093">
        <w:rPr>
          <w:i/>
          <w:iCs/>
          <w:sz w:val="28"/>
          <w:szCs w:val="28"/>
        </w:rPr>
        <w:t xml:space="preserve">Классификация </w:t>
      </w:r>
      <w:r w:rsidRPr="00FD7093">
        <w:rPr>
          <w:sz w:val="28"/>
          <w:szCs w:val="28"/>
        </w:rPr>
        <w:t xml:space="preserve">предусматривает: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группировку месторождений по степени их изученности и сложности геоло-гического строения;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подразделение запасов по степени разведанности и прогнозных ресурсов - их обоснованности;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 группировку запасов по их экономическому значению. </w:t>
      </w:r>
    </w:p>
    <w:p w:rsidR="003F7470" w:rsidRPr="00FD7093" w:rsidRDefault="003F7470" w:rsidP="003F7470">
      <w:pPr>
        <w:suppressAutoHyphens/>
        <w:autoSpaceDE w:val="0"/>
        <w:autoSpaceDN w:val="0"/>
        <w:adjustRightInd w:val="0"/>
        <w:ind w:firstLine="720"/>
        <w:jc w:val="both"/>
        <w:rPr>
          <w:sz w:val="28"/>
          <w:szCs w:val="28"/>
        </w:rPr>
      </w:pPr>
      <w:r w:rsidRPr="00FD7093">
        <w:rPr>
          <w:bCs/>
          <w:sz w:val="28"/>
          <w:szCs w:val="28"/>
        </w:rPr>
        <w:t xml:space="preserve">По степени изученности </w:t>
      </w:r>
      <w:r w:rsidRPr="00FD7093">
        <w:rPr>
          <w:sz w:val="28"/>
          <w:szCs w:val="28"/>
        </w:rPr>
        <w:t xml:space="preserve">месторождения подразделяются на </w:t>
      </w:r>
      <w:r w:rsidRPr="00FD7093">
        <w:rPr>
          <w:i/>
          <w:iCs/>
          <w:sz w:val="28"/>
          <w:szCs w:val="28"/>
        </w:rPr>
        <w:t>оцененные и разведанные</w:t>
      </w:r>
      <w:r w:rsidRPr="00FD7093">
        <w:rPr>
          <w:sz w:val="28"/>
          <w:szCs w:val="28"/>
        </w:rPr>
        <w:t xml:space="preserve">. </w:t>
      </w:r>
    </w:p>
    <w:p w:rsidR="003F7470" w:rsidRPr="00FD7093" w:rsidRDefault="003F7470" w:rsidP="003F7470">
      <w:pPr>
        <w:suppressAutoHyphens/>
        <w:autoSpaceDE w:val="0"/>
        <w:autoSpaceDN w:val="0"/>
        <w:adjustRightInd w:val="0"/>
        <w:ind w:firstLine="720"/>
        <w:rPr>
          <w:sz w:val="28"/>
          <w:szCs w:val="28"/>
        </w:rPr>
      </w:pP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К первым относятся месторождения с прогнозными ресурсами и предва-рительно оцененными запасами, по своим параметрам (качественной характе-ристике, технологическим свойствам, </w:t>
      </w:r>
      <w:r w:rsidRPr="00FD7093">
        <w:rPr>
          <w:sz w:val="28"/>
          <w:szCs w:val="28"/>
        </w:rPr>
        <w:lastRenderedPageBreak/>
        <w:t xml:space="preserve">гидрогеологическим и горнотехническим условиям переработки) позволяющими принять решение о целесообразности или нецелесообразности проведения разведочных работ.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Ко вторым относятся месторождения с разведанными горными выработ-ками и скважинами запасами с полнотой изученности указанных выше пара-метров достаточной для технико-экономического обоснования их промышлен-ного освоения. </w:t>
      </w:r>
    </w:p>
    <w:p w:rsidR="003F7470" w:rsidRPr="00FD7093" w:rsidRDefault="003F7470" w:rsidP="003F7470">
      <w:pPr>
        <w:suppressAutoHyphens/>
        <w:autoSpaceDE w:val="0"/>
        <w:autoSpaceDN w:val="0"/>
        <w:adjustRightInd w:val="0"/>
        <w:ind w:firstLine="720"/>
        <w:jc w:val="both"/>
        <w:rPr>
          <w:sz w:val="28"/>
          <w:szCs w:val="28"/>
        </w:rPr>
      </w:pPr>
      <w:r w:rsidRPr="00FD7093">
        <w:rPr>
          <w:bCs/>
          <w:sz w:val="28"/>
          <w:szCs w:val="28"/>
        </w:rPr>
        <w:t xml:space="preserve">По сложности геологического строения </w:t>
      </w:r>
      <w:r w:rsidRPr="00FD7093">
        <w:rPr>
          <w:sz w:val="28"/>
          <w:szCs w:val="28"/>
        </w:rPr>
        <w:t xml:space="preserve">месторождения твердых полез-ных ископаемых подразделяются: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металлических и неметаллических на 4 группы, угля и горючих сланцев на 3 группы; </w:t>
      </w:r>
    </w:p>
    <w:p w:rsidR="003F7470" w:rsidRPr="00FD7093" w:rsidRDefault="003F7470" w:rsidP="003F7470">
      <w:pPr>
        <w:suppressAutoHyphens/>
        <w:autoSpaceDE w:val="0"/>
        <w:autoSpaceDN w:val="0"/>
        <w:adjustRightInd w:val="0"/>
        <w:ind w:firstLine="720"/>
        <w:jc w:val="both"/>
        <w:rPr>
          <w:sz w:val="28"/>
          <w:szCs w:val="28"/>
        </w:rPr>
      </w:pPr>
      <w:r w:rsidRPr="00FD7093">
        <w:rPr>
          <w:i/>
          <w:iCs/>
          <w:sz w:val="28"/>
          <w:szCs w:val="28"/>
        </w:rPr>
        <w:t xml:space="preserve">1-ая группа </w:t>
      </w:r>
      <w:r w:rsidRPr="00FD7093">
        <w:rPr>
          <w:sz w:val="28"/>
          <w:szCs w:val="28"/>
        </w:rPr>
        <w:t xml:space="preserve">месторождений характеризуется простым геологическим строени-ем. Запасы заключены преимущественно в простых по форме, внутреннему строению телах, с выдержанной мощностью и равномерным распределением основных полезных компонентов. </w:t>
      </w:r>
    </w:p>
    <w:p w:rsidR="003F7470" w:rsidRPr="00FD7093" w:rsidRDefault="003F7470" w:rsidP="003F7470">
      <w:pPr>
        <w:suppressAutoHyphens/>
        <w:autoSpaceDE w:val="0"/>
        <w:autoSpaceDN w:val="0"/>
        <w:adjustRightInd w:val="0"/>
        <w:ind w:firstLine="720"/>
        <w:jc w:val="both"/>
        <w:rPr>
          <w:sz w:val="28"/>
          <w:szCs w:val="28"/>
        </w:rPr>
      </w:pPr>
      <w:r w:rsidRPr="00FD7093">
        <w:rPr>
          <w:i/>
          <w:iCs/>
          <w:sz w:val="28"/>
          <w:szCs w:val="28"/>
        </w:rPr>
        <w:t xml:space="preserve">2-ая группа </w:t>
      </w:r>
      <w:r w:rsidRPr="00FD7093">
        <w:rPr>
          <w:sz w:val="28"/>
          <w:szCs w:val="28"/>
        </w:rPr>
        <w:t xml:space="preserve">объединяет месторождения сложного геологического строения с изменчивыми мощностью и внутренним строением тел полезного ископаемого, невыдержанным качеством и неравномерным распределением основных цен-ных компонентов. Сюда же относятся месторождения углей и ископаемых со-лей простого геологического строения с очень сложными горно-геологическими условиями разработки. </w:t>
      </w:r>
    </w:p>
    <w:p w:rsidR="003F7470" w:rsidRDefault="003F7470" w:rsidP="003F7470">
      <w:pPr>
        <w:suppressAutoHyphens/>
        <w:autoSpaceDE w:val="0"/>
        <w:autoSpaceDN w:val="0"/>
        <w:adjustRightInd w:val="0"/>
        <w:ind w:firstLine="720"/>
        <w:jc w:val="both"/>
        <w:rPr>
          <w:sz w:val="28"/>
          <w:szCs w:val="28"/>
        </w:rPr>
      </w:pPr>
      <w:r w:rsidRPr="00FD7093">
        <w:rPr>
          <w:i/>
          <w:iCs/>
          <w:sz w:val="28"/>
          <w:szCs w:val="28"/>
        </w:rPr>
        <w:t xml:space="preserve">3-ая группа </w:t>
      </w:r>
      <w:r w:rsidRPr="00FD7093">
        <w:rPr>
          <w:sz w:val="28"/>
          <w:szCs w:val="28"/>
        </w:rPr>
        <w:t xml:space="preserve">месторождений определяется очень сложным геологическим строе-нием с резкой изменчивостью мощности и внутреннего строения тел полезного ископаемого и весьма неравномерным распределением основных ценных компонентов. </w:t>
      </w:r>
    </w:p>
    <w:p w:rsidR="003F7470" w:rsidRPr="00FD7093" w:rsidRDefault="003F7470" w:rsidP="003F7470">
      <w:pPr>
        <w:suppressAutoHyphens/>
        <w:autoSpaceDE w:val="0"/>
        <w:autoSpaceDN w:val="0"/>
        <w:adjustRightInd w:val="0"/>
        <w:ind w:firstLine="720"/>
        <w:jc w:val="both"/>
        <w:rPr>
          <w:sz w:val="28"/>
          <w:szCs w:val="28"/>
        </w:rPr>
      </w:pPr>
      <w:r w:rsidRPr="00FD7093">
        <w:rPr>
          <w:i/>
          <w:iCs/>
          <w:sz w:val="28"/>
          <w:szCs w:val="28"/>
        </w:rPr>
        <w:t xml:space="preserve">4-ая группа </w:t>
      </w:r>
      <w:r w:rsidRPr="00FD7093">
        <w:rPr>
          <w:sz w:val="28"/>
          <w:szCs w:val="28"/>
        </w:rPr>
        <w:t xml:space="preserve">включает месторождения металлов и неметаллического сырья весьма сложного геологического строения с резкой изменчивостью мощности и внутреннего строения, с прерывистым гнездовым распределением основных компонентов.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Если на месторождениях 1-й группы тела полезных ископаемых с нена-рушенным или слабонарушенным залеганием и выдержанным качеством, то на месторождениях 2-й и 3-й групп они характеризуются нарушенным и даже ин-тенсивно нарушенным залеганием или невыдержанным качеством </w:t>
      </w:r>
      <w:r w:rsidRPr="00FD7093">
        <w:rPr>
          <w:sz w:val="28"/>
          <w:szCs w:val="28"/>
        </w:rPr>
        <w:lastRenderedPageBreak/>
        <w:t xml:space="preserve">полезных ископаемых. Для месторождений 4-й группы эти характеристики проявляются одновременно с крайне отрицательными значениями.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При распределении месторождений по группам учитываются также коли-чественные показатели оценки изменчивости основных свойств продуктивных тел, например по коэффициентам вариации их мощности и содержаний полез-ных компонентов. </w:t>
      </w:r>
    </w:p>
    <w:p w:rsidR="003F7470" w:rsidRPr="00FD7093" w:rsidRDefault="003F7470" w:rsidP="003F7470">
      <w:pPr>
        <w:suppressAutoHyphens/>
        <w:autoSpaceDE w:val="0"/>
        <w:autoSpaceDN w:val="0"/>
        <w:adjustRightInd w:val="0"/>
        <w:ind w:firstLine="720"/>
        <w:jc w:val="both"/>
        <w:rPr>
          <w:sz w:val="28"/>
          <w:szCs w:val="28"/>
        </w:rPr>
      </w:pPr>
      <w:r w:rsidRPr="00FD7093">
        <w:rPr>
          <w:bCs/>
          <w:sz w:val="28"/>
          <w:szCs w:val="28"/>
        </w:rPr>
        <w:t xml:space="preserve">По сложности геологического строения и характеристике коллекто-ров </w:t>
      </w:r>
      <w:r w:rsidRPr="00FD7093">
        <w:rPr>
          <w:sz w:val="28"/>
          <w:szCs w:val="28"/>
        </w:rPr>
        <w:t xml:space="preserve">выделяются месторождения (залежи) нефти и газа: простого и сложного строения соответственно с выдержанностью и невыдержанностью толщин и коллекторских свойств продуктивных пластов по площади и разрезу. Кроме то-го, выделяют месторождения очень сложного строения, характеризующиеся как наличием литологических замещений или тектонических нарушений, так и не-выдержанностью толщин </w:t>
      </w:r>
      <w:r>
        <w:rPr>
          <w:sz w:val="28"/>
          <w:szCs w:val="28"/>
        </w:rPr>
        <w:t>и коллекторских свойств пластов.</w:t>
      </w:r>
      <w:r w:rsidRPr="00FD7093">
        <w:rPr>
          <w:sz w:val="28"/>
          <w:szCs w:val="28"/>
        </w:rPr>
        <w:t xml:space="preserve"> </w:t>
      </w:r>
    </w:p>
    <w:p w:rsidR="003F7470" w:rsidRPr="00FD7093" w:rsidRDefault="003F7470" w:rsidP="003F7470">
      <w:pPr>
        <w:suppressAutoHyphens/>
        <w:autoSpaceDE w:val="0"/>
        <w:autoSpaceDN w:val="0"/>
        <w:adjustRightInd w:val="0"/>
        <w:ind w:firstLine="720"/>
        <w:jc w:val="center"/>
        <w:rPr>
          <w:sz w:val="28"/>
          <w:szCs w:val="28"/>
        </w:rPr>
      </w:pPr>
      <w:r w:rsidRPr="00FD7093">
        <w:rPr>
          <w:bCs/>
          <w:i/>
          <w:iCs/>
          <w:sz w:val="28"/>
          <w:szCs w:val="28"/>
        </w:rPr>
        <w:t xml:space="preserve">Категории запасов и прогнозных ресурсов </w:t>
      </w:r>
    </w:p>
    <w:p w:rsidR="003F7470" w:rsidRPr="00FD7093" w:rsidRDefault="003F7470" w:rsidP="003F7470">
      <w:pPr>
        <w:suppressAutoHyphens/>
        <w:autoSpaceDE w:val="0"/>
        <w:autoSpaceDN w:val="0"/>
        <w:adjustRightInd w:val="0"/>
        <w:ind w:firstLine="720"/>
        <w:jc w:val="both"/>
        <w:rPr>
          <w:sz w:val="28"/>
          <w:szCs w:val="28"/>
        </w:rPr>
      </w:pPr>
      <w:r w:rsidRPr="00FD7093">
        <w:rPr>
          <w:i/>
          <w:iCs/>
          <w:sz w:val="28"/>
          <w:szCs w:val="28"/>
        </w:rPr>
        <w:t xml:space="preserve">Запасы твердых полезных ископаемых </w:t>
      </w:r>
      <w:r w:rsidRPr="00FD7093">
        <w:rPr>
          <w:sz w:val="28"/>
          <w:szCs w:val="28"/>
        </w:rPr>
        <w:t>по степени разведанности подразделя-ются на категории А</w:t>
      </w:r>
      <w:r w:rsidRPr="00FD7093">
        <w:rPr>
          <w:position w:val="-10"/>
          <w:sz w:val="28"/>
          <w:szCs w:val="28"/>
          <w:vertAlign w:val="subscript"/>
        </w:rPr>
        <w:t xml:space="preserve">1 </w:t>
      </w:r>
      <w:r w:rsidRPr="00FD7093">
        <w:rPr>
          <w:sz w:val="28"/>
          <w:szCs w:val="28"/>
        </w:rPr>
        <w:t>В</w:t>
      </w:r>
      <w:r w:rsidRPr="00FD7093">
        <w:rPr>
          <w:position w:val="-10"/>
          <w:sz w:val="28"/>
          <w:szCs w:val="28"/>
          <w:vertAlign w:val="subscript"/>
        </w:rPr>
        <w:t xml:space="preserve">1 </w:t>
      </w:r>
      <w:r w:rsidRPr="00FD7093">
        <w:rPr>
          <w:sz w:val="28"/>
          <w:szCs w:val="28"/>
        </w:rPr>
        <w:t>С</w:t>
      </w:r>
      <w:r w:rsidRPr="00FD7093">
        <w:rPr>
          <w:position w:val="-10"/>
          <w:sz w:val="28"/>
          <w:szCs w:val="28"/>
          <w:vertAlign w:val="subscript"/>
        </w:rPr>
        <w:t xml:space="preserve">1 </w:t>
      </w:r>
      <w:r w:rsidRPr="00FD7093">
        <w:rPr>
          <w:sz w:val="28"/>
          <w:szCs w:val="28"/>
        </w:rPr>
        <w:t>и С</w:t>
      </w:r>
      <w:r w:rsidRPr="00FD7093">
        <w:rPr>
          <w:position w:val="-10"/>
          <w:sz w:val="28"/>
          <w:szCs w:val="28"/>
          <w:vertAlign w:val="subscript"/>
        </w:rPr>
        <w:t>2</w:t>
      </w:r>
      <w:r w:rsidRPr="00FD7093">
        <w:rPr>
          <w:sz w:val="28"/>
          <w:szCs w:val="28"/>
        </w:rPr>
        <w:t>. Запасы первых трех категорий относятся к раз-веданным, запасы категории С</w:t>
      </w:r>
      <w:r w:rsidRPr="00FD7093">
        <w:rPr>
          <w:position w:val="-10"/>
          <w:sz w:val="28"/>
          <w:szCs w:val="28"/>
          <w:vertAlign w:val="subscript"/>
        </w:rPr>
        <w:t>2</w:t>
      </w:r>
      <w:r w:rsidRPr="00FD7093">
        <w:rPr>
          <w:sz w:val="28"/>
          <w:szCs w:val="28"/>
        </w:rPr>
        <w:t xml:space="preserve">-к предварительно оцененным. </w:t>
      </w:r>
      <w:r w:rsidRPr="00FD7093">
        <w:rPr>
          <w:i/>
          <w:iCs/>
          <w:sz w:val="28"/>
          <w:szCs w:val="28"/>
        </w:rPr>
        <w:t xml:space="preserve">Прогнозные ре-сурсы твердых полезных ископаемых </w:t>
      </w:r>
      <w:r w:rsidRPr="00FD7093">
        <w:rPr>
          <w:sz w:val="28"/>
          <w:szCs w:val="28"/>
        </w:rPr>
        <w:t>подразделяются по степени их обоснова-ния на категории Р</w:t>
      </w:r>
      <w:r w:rsidRPr="00FD7093">
        <w:rPr>
          <w:position w:val="-10"/>
          <w:sz w:val="28"/>
          <w:szCs w:val="28"/>
          <w:vertAlign w:val="subscript"/>
        </w:rPr>
        <w:t xml:space="preserve">1 </w:t>
      </w:r>
      <w:r w:rsidRPr="00FD7093">
        <w:rPr>
          <w:sz w:val="28"/>
          <w:szCs w:val="28"/>
        </w:rPr>
        <w:t>Р</w:t>
      </w:r>
      <w:r w:rsidRPr="00FD7093">
        <w:rPr>
          <w:position w:val="-10"/>
          <w:sz w:val="28"/>
          <w:szCs w:val="28"/>
          <w:vertAlign w:val="subscript"/>
        </w:rPr>
        <w:t xml:space="preserve">2 </w:t>
      </w:r>
      <w:r w:rsidRPr="00FD7093">
        <w:rPr>
          <w:sz w:val="28"/>
          <w:szCs w:val="28"/>
        </w:rPr>
        <w:t>и Р</w:t>
      </w:r>
      <w:r w:rsidRPr="00FD7093">
        <w:rPr>
          <w:position w:val="-10"/>
          <w:sz w:val="28"/>
          <w:szCs w:val="28"/>
          <w:vertAlign w:val="subscript"/>
        </w:rPr>
        <w:t>3</w:t>
      </w:r>
      <w:r w:rsidRPr="00FD7093">
        <w:rPr>
          <w:sz w:val="28"/>
          <w:szCs w:val="28"/>
        </w:rPr>
        <w:t xml:space="preserve">.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Наиболее детально изучают запасы категорий А и В. Контур запасов ка-тегории А определяется в соответствии с требованиями кондиций по скважи-нам или горным выработкам. При этом необходимо: выявить размеры, форму и условия залегания тел полезных ископаемых; оконтурить внутри их безрудные и некондиционные участки; изучить характер и особенности изменчивости морфологии и внутреннего строения этих тел, технологические свойства полез-ных ископаемых, гидро-, инженерно- и горно-геологические и другие условия с детальностью, необходимой для составления проекта разработки месторожде-ния. Кроме того, определяют природные разновидности, промышленные типы и сорта полезного ископаемого, их состав, свойства и распределение ценных и вредных компонентов по минеральным формам.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lastRenderedPageBreak/>
        <w:t xml:space="preserve">Запасы категории В должны близко удовлетворять указанным для катего-рии А требованиям. Однако в отличие от них при изучении формы, условий за-легания и внутреннего строения тел полезных ископаемых устанавливается лишь их основные особенности и изменчивость. При выдержанных мощности тел и качестве полезного ископаемого, допускается включение в контур запасов категории. В ограниченной зоны экстраполяции, обоснованной геологическими предпосылками, интерпретацией геофизических и геохимических данных.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К запасам категории С</w:t>
      </w:r>
      <w:r w:rsidRPr="00FD7093">
        <w:rPr>
          <w:position w:val="-10"/>
          <w:sz w:val="28"/>
          <w:szCs w:val="28"/>
          <w:vertAlign w:val="subscript"/>
        </w:rPr>
        <w:t xml:space="preserve">1 </w:t>
      </w:r>
      <w:r w:rsidRPr="00FD7093">
        <w:rPr>
          <w:sz w:val="28"/>
          <w:szCs w:val="28"/>
        </w:rPr>
        <w:t>предъявляются более низкие требования, чем к запасам категории В. Их отличие от запасов категории В заключается в степени изученности внутренних неоднородностей и технологических свойств полез-ных ископаемых, гидрогеологических и других природных условий. Техноло-гические свойства запасов категории С</w:t>
      </w:r>
      <w:r w:rsidRPr="00FD7093">
        <w:rPr>
          <w:position w:val="-10"/>
          <w:sz w:val="28"/>
          <w:szCs w:val="28"/>
          <w:vertAlign w:val="subscript"/>
        </w:rPr>
        <w:t xml:space="preserve">1 </w:t>
      </w:r>
      <w:r w:rsidRPr="00FD7093">
        <w:rPr>
          <w:sz w:val="28"/>
          <w:szCs w:val="28"/>
        </w:rPr>
        <w:t xml:space="preserve">изучаются в степени, достаточной для обоснования их промышленной ценности; гидрогеологические, инженерно-геологические, геокриологические, горно-геологические и другие природные основные показатели оцениваются предварительно.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От рассмотренных запасов так называемых промышленных категорий А, В и С</w:t>
      </w:r>
      <w:r w:rsidRPr="00FD7093">
        <w:rPr>
          <w:position w:val="-10"/>
          <w:sz w:val="28"/>
          <w:szCs w:val="28"/>
          <w:vertAlign w:val="subscript"/>
        </w:rPr>
        <w:t xml:space="preserve">1 </w:t>
      </w:r>
      <w:r w:rsidRPr="00FD7093">
        <w:rPr>
          <w:sz w:val="28"/>
          <w:szCs w:val="28"/>
        </w:rPr>
        <w:t>принципиально отличаются предварительно оцененные запасы катего-рий С</w:t>
      </w:r>
      <w:r w:rsidRPr="00FD7093">
        <w:rPr>
          <w:position w:val="-10"/>
          <w:sz w:val="28"/>
          <w:szCs w:val="28"/>
          <w:vertAlign w:val="subscript"/>
        </w:rPr>
        <w:t>2</w:t>
      </w:r>
      <w:r w:rsidRPr="00FD7093">
        <w:rPr>
          <w:sz w:val="28"/>
          <w:szCs w:val="28"/>
        </w:rPr>
        <w:t xml:space="preserve">. Их контур определяют на основании единичных рудопродуктивных скважин, горных выработок и естественных обнажений с учетом геофизических и геохимических данных, с использованием метода экстраполяции. Качество и технологические свойства полезного ископаемого выявляют по результатам ис-следований лабораторных проб. Гидрогеологические, инженерно-геологические, горно-геологические и другие условия оцениваются по отдель-ным точкам наблюдения и по аналогии с подобными участками и месторожде-ниями. </w:t>
      </w:r>
    </w:p>
    <w:p w:rsidR="003F7470" w:rsidRPr="00FD7093" w:rsidRDefault="003F7470" w:rsidP="003F7470">
      <w:pPr>
        <w:suppressAutoHyphens/>
        <w:autoSpaceDE w:val="0"/>
        <w:autoSpaceDN w:val="0"/>
        <w:adjustRightInd w:val="0"/>
        <w:ind w:firstLine="720"/>
        <w:jc w:val="both"/>
        <w:rPr>
          <w:sz w:val="28"/>
          <w:szCs w:val="28"/>
        </w:rPr>
      </w:pPr>
      <w:r w:rsidRPr="00FD7093">
        <w:rPr>
          <w:sz w:val="28"/>
          <w:szCs w:val="28"/>
        </w:rPr>
        <w:t xml:space="preserve">Запасы комплексных руд и содержащихся в них основных полезных ком-понентов учитывают по одинаковым категориям, а запасы попутных компонен-тов могут относить к более низким категориям. </w:t>
      </w:r>
    </w:p>
    <w:p w:rsidR="003F7470" w:rsidRPr="0081398D" w:rsidRDefault="003F7470" w:rsidP="003F7470">
      <w:pPr>
        <w:suppressAutoHyphens/>
        <w:autoSpaceDE w:val="0"/>
        <w:autoSpaceDN w:val="0"/>
        <w:adjustRightInd w:val="0"/>
        <w:ind w:firstLine="720"/>
        <w:jc w:val="both"/>
        <w:rPr>
          <w:sz w:val="28"/>
          <w:szCs w:val="28"/>
        </w:rPr>
      </w:pPr>
      <w:r w:rsidRPr="0081398D">
        <w:rPr>
          <w:sz w:val="28"/>
          <w:szCs w:val="28"/>
        </w:rPr>
        <w:t>На месторождениях 1-ой группы в процессе разведки выявляют запасы категорий А, В, С</w:t>
      </w:r>
      <w:r w:rsidRPr="0081398D">
        <w:rPr>
          <w:position w:val="-10"/>
          <w:sz w:val="28"/>
          <w:szCs w:val="28"/>
          <w:vertAlign w:val="subscript"/>
        </w:rPr>
        <w:t>1</w:t>
      </w:r>
      <w:r w:rsidRPr="0081398D">
        <w:rPr>
          <w:sz w:val="28"/>
          <w:szCs w:val="28"/>
        </w:rPr>
        <w:t>. На месторождениях 2-ой группы разведки осуществляется по категориям В и С</w:t>
      </w:r>
      <w:r w:rsidRPr="0081398D">
        <w:rPr>
          <w:position w:val="-10"/>
          <w:sz w:val="28"/>
          <w:szCs w:val="28"/>
          <w:vertAlign w:val="subscript"/>
        </w:rPr>
        <w:t>1</w:t>
      </w:r>
      <w:r w:rsidRPr="0081398D">
        <w:rPr>
          <w:sz w:val="28"/>
          <w:szCs w:val="28"/>
        </w:rPr>
        <w:t xml:space="preserve">; разведка по категории А нецелесообразна вследствие </w:t>
      </w:r>
      <w:r w:rsidRPr="0081398D">
        <w:rPr>
          <w:sz w:val="28"/>
          <w:szCs w:val="28"/>
        </w:rPr>
        <w:lastRenderedPageBreak/>
        <w:t>не-оправданно высоких затрат. На месторождениях 4-ой группы запасы подлежат разведке, по категории С</w:t>
      </w:r>
      <w:r w:rsidRPr="0081398D">
        <w:rPr>
          <w:position w:val="-10"/>
          <w:sz w:val="28"/>
          <w:szCs w:val="28"/>
          <w:vertAlign w:val="subscript"/>
        </w:rPr>
        <w:t xml:space="preserve">1 </w:t>
      </w:r>
      <w:r w:rsidRPr="0081398D">
        <w:rPr>
          <w:sz w:val="28"/>
          <w:szCs w:val="28"/>
        </w:rPr>
        <w:t>и С</w:t>
      </w:r>
      <w:r w:rsidRPr="0081398D">
        <w:rPr>
          <w:position w:val="-10"/>
          <w:sz w:val="28"/>
          <w:szCs w:val="28"/>
          <w:vertAlign w:val="subscript"/>
        </w:rPr>
        <w:t>2</w:t>
      </w:r>
      <w:r w:rsidRPr="0081398D">
        <w:rPr>
          <w:sz w:val="28"/>
          <w:szCs w:val="28"/>
        </w:rPr>
        <w:t xml:space="preserve">. При этом дальнейшая разведка месторождений 4-ой группы часто совмещается с их вскрытием и подготовкой к разработке. </w:t>
      </w:r>
    </w:p>
    <w:p w:rsidR="003F7470" w:rsidRPr="0081398D" w:rsidRDefault="003F7470" w:rsidP="003F7470">
      <w:pPr>
        <w:suppressAutoHyphens/>
        <w:autoSpaceDE w:val="0"/>
        <w:autoSpaceDN w:val="0"/>
        <w:adjustRightInd w:val="0"/>
        <w:ind w:firstLine="720"/>
        <w:jc w:val="both"/>
        <w:rPr>
          <w:sz w:val="28"/>
          <w:szCs w:val="28"/>
        </w:rPr>
      </w:pPr>
      <w:r w:rsidRPr="0081398D">
        <w:rPr>
          <w:color w:val="000000"/>
          <w:sz w:val="28"/>
          <w:szCs w:val="28"/>
        </w:rPr>
        <w:t xml:space="preserve">Нецелесообразно без обоснования превышать количества запасов по ка-тегориям А и В. На разведанных и разрабатываемых месторождениях соотно-шение балансовых запасов различных категорий, используемых при проектиро-вании, реконструкции предприятия по их добыче или дальнейшем развитии горно-эксплуатационных работ, устанавливается недропользователем. </w:t>
      </w:r>
    </w:p>
    <w:p w:rsidR="003F7470" w:rsidRPr="0081398D" w:rsidRDefault="003F7470" w:rsidP="003F7470">
      <w:pPr>
        <w:pStyle w:val="Iauiue"/>
        <w:suppressAutoHyphens/>
        <w:ind w:firstLine="720"/>
        <w:jc w:val="both"/>
        <w:rPr>
          <w:color w:val="000000"/>
          <w:sz w:val="28"/>
          <w:szCs w:val="28"/>
        </w:rPr>
      </w:pPr>
      <w:r w:rsidRPr="0081398D">
        <w:rPr>
          <w:i/>
          <w:iCs/>
          <w:color w:val="000000"/>
          <w:sz w:val="28"/>
          <w:szCs w:val="28"/>
        </w:rPr>
        <w:t xml:space="preserve">Запасы нефти, газа и конденсата, </w:t>
      </w:r>
      <w:r w:rsidRPr="0081398D">
        <w:rPr>
          <w:color w:val="000000"/>
          <w:sz w:val="28"/>
          <w:szCs w:val="28"/>
        </w:rPr>
        <w:t>а также сопутствующие им компонен-ты (этан, бутан, пропан, сера, гелий) подразделяются также на категории А, В, С</w:t>
      </w:r>
      <w:r w:rsidRPr="0081398D">
        <w:rPr>
          <w:color w:val="000000"/>
          <w:position w:val="-10"/>
          <w:sz w:val="28"/>
          <w:szCs w:val="28"/>
          <w:vertAlign w:val="subscript"/>
        </w:rPr>
        <w:t xml:space="preserve">1 </w:t>
      </w:r>
      <w:r w:rsidRPr="0081398D">
        <w:rPr>
          <w:color w:val="000000"/>
          <w:sz w:val="28"/>
          <w:szCs w:val="28"/>
        </w:rPr>
        <w:t>и С</w:t>
      </w:r>
      <w:r w:rsidRPr="0081398D">
        <w:rPr>
          <w:color w:val="000000"/>
          <w:position w:val="-10"/>
          <w:sz w:val="28"/>
          <w:szCs w:val="28"/>
          <w:vertAlign w:val="subscript"/>
        </w:rPr>
        <w:t>2</w:t>
      </w:r>
      <w:r w:rsidRPr="0081398D">
        <w:rPr>
          <w:color w:val="000000"/>
          <w:sz w:val="28"/>
          <w:szCs w:val="28"/>
        </w:rPr>
        <w:t xml:space="preserve">. </w:t>
      </w:r>
    </w:p>
    <w:p w:rsidR="003F7470" w:rsidRDefault="003F7470" w:rsidP="003F7470">
      <w:pPr>
        <w:pStyle w:val="Iauiue"/>
        <w:suppressAutoHyphens/>
        <w:ind w:firstLine="720"/>
        <w:jc w:val="both"/>
        <w:rPr>
          <w:color w:val="000000"/>
          <w:sz w:val="28"/>
          <w:szCs w:val="28"/>
        </w:rPr>
      </w:pPr>
      <w:r w:rsidRPr="0081398D">
        <w:rPr>
          <w:b/>
          <w:bCs/>
          <w:color w:val="000000"/>
          <w:sz w:val="28"/>
          <w:szCs w:val="28"/>
        </w:rPr>
        <w:t xml:space="preserve">Категория А </w:t>
      </w:r>
      <w:r w:rsidRPr="0081398D">
        <w:rPr>
          <w:color w:val="000000"/>
          <w:sz w:val="28"/>
          <w:szCs w:val="28"/>
        </w:rPr>
        <w:t>- запасы залежи, изученной с детальностью, обеспечиваю-щей полное опреде</w:t>
      </w:r>
      <w:r>
        <w:rPr>
          <w:color w:val="000000"/>
          <w:sz w:val="28"/>
          <w:szCs w:val="28"/>
        </w:rPr>
        <w:t xml:space="preserve">ление ее типа, формы и размеров, эффективной нефте- и га-зо-насыщенной толщины, типа коллектора, характера изменения коллекторских свойств, состава и свойств нефти, газа и конденсата, а также основных особен-ностей геологического строения залежи, определяющих условия ее разработки. </w:t>
      </w:r>
    </w:p>
    <w:p w:rsidR="003F7470" w:rsidRDefault="003F7470" w:rsidP="003F7470">
      <w:pPr>
        <w:pStyle w:val="Iauiue"/>
        <w:suppressAutoHyphens/>
        <w:ind w:firstLine="720"/>
        <w:jc w:val="both"/>
        <w:rPr>
          <w:color w:val="000000"/>
          <w:sz w:val="28"/>
          <w:szCs w:val="28"/>
        </w:rPr>
      </w:pPr>
      <w:r>
        <w:rPr>
          <w:color w:val="000000"/>
          <w:sz w:val="28"/>
          <w:szCs w:val="28"/>
        </w:rPr>
        <w:t xml:space="preserve">Запасы рассчитываются по залежи, разбуренной в соответствии с утвер-жденным проектом ее разработки. </w:t>
      </w:r>
    </w:p>
    <w:p w:rsidR="003F7470" w:rsidRDefault="003F7470" w:rsidP="003F7470">
      <w:pPr>
        <w:pStyle w:val="Iauiue"/>
        <w:suppressAutoHyphens/>
        <w:ind w:firstLine="720"/>
        <w:jc w:val="both"/>
        <w:rPr>
          <w:color w:val="000000"/>
          <w:sz w:val="28"/>
          <w:szCs w:val="28"/>
        </w:rPr>
      </w:pPr>
      <w:r>
        <w:rPr>
          <w:b/>
          <w:bCs/>
          <w:color w:val="000000"/>
          <w:sz w:val="28"/>
          <w:szCs w:val="28"/>
        </w:rPr>
        <w:t xml:space="preserve">Категория В </w:t>
      </w:r>
      <w:r>
        <w:rPr>
          <w:color w:val="000000"/>
          <w:sz w:val="28"/>
          <w:szCs w:val="28"/>
        </w:rPr>
        <w:t xml:space="preserve">- запасы залежи, нефтегазоносность которой установлена на основании промышленных притоков нефти или газа, полученных в скважинах на различных гипсометрических уровнях. Указанные для категории А парамет-ры должны быть изучены в степени, достаточной для составления проекта раз-работки залежи. </w:t>
      </w:r>
    </w:p>
    <w:p w:rsidR="003F7470" w:rsidRDefault="003F7470" w:rsidP="003F7470">
      <w:pPr>
        <w:pStyle w:val="Iauiue"/>
        <w:suppressAutoHyphens/>
        <w:ind w:firstLine="720"/>
        <w:jc w:val="both"/>
        <w:rPr>
          <w:color w:val="000000"/>
          <w:sz w:val="28"/>
          <w:szCs w:val="28"/>
        </w:rPr>
      </w:pPr>
      <w:r>
        <w:rPr>
          <w:b/>
          <w:bCs/>
          <w:color w:val="000000"/>
          <w:sz w:val="28"/>
          <w:szCs w:val="28"/>
        </w:rPr>
        <w:t>Категория С</w:t>
      </w:r>
      <w:r>
        <w:rPr>
          <w:b/>
          <w:bCs/>
          <w:color w:val="000000"/>
          <w:position w:val="-10"/>
          <w:sz w:val="28"/>
          <w:szCs w:val="28"/>
          <w:vertAlign w:val="subscript"/>
        </w:rPr>
        <w:t xml:space="preserve">1 </w:t>
      </w:r>
      <w:r>
        <w:rPr>
          <w:color w:val="000000"/>
          <w:sz w:val="28"/>
          <w:szCs w:val="28"/>
        </w:rPr>
        <w:t xml:space="preserve">- запасы залежи, установленные при разведочном и экс-плуатационном бурении скважин на основании промышленных притоков нефти или газа и положительных результатов геологических и геофизических иссле-дований в неопробованных скважинах. Изученность запасов должна быть дос-таточной, чтобы обеспечить получение исходных данных для составления тех-нологической схемы разработки месторождения нефти или проекта опытно-промышленной разработки месторождений газа. </w:t>
      </w:r>
    </w:p>
    <w:p w:rsidR="003F7470" w:rsidRDefault="003F7470" w:rsidP="003F7470">
      <w:pPr>
        <w:pStyle w:val="Iauiue"/>
        <w:suppressAutoHyphens/>
        <w:ind w:firstLine="720"/>
        <w:jc w:val="both"/>
        <w:rPr>
          <w:color w:val="000000"/>
          <w:sz w:val="28"/>
          <w:szCs w:val="28"/>
        </w:rPr>
      </w:pPr>
      <w:r>
        <w:rPr>
          <w:b/>
          <w:bCs/>
          <w:color w:val="000000"/>
          <w:sz w:val="28"/>
          <w:szCs w:val="28"/>
        </w:rPr>
        <w:t>Категория С</w:t>
      </w:r>
      <w:r>
        <w:rPr>
          <w:b/>
          <w:bCs/>
          <w:color w:val="000000"/>
          <w:position w:val="-10"/>
          <w:sz w:val="28"/>
          <w:szCs w:val="28"/>
          <w:vertAlign w:val="subscript"/>
        </w:rPr>
        <w:t xml:space="preserve">2 </w:t>
      </w:r>
      <w:r>
        <w:rPr>
          <w:color w:val="000000"/>
          <w:sz w:val="28"/>
          <w:szCs w:val="28"/>
        </w:rPr>
        <w:t>- запасы залежи</w:t>
      </w:r>
      <w:r>
        <w:rPr>
          <w:b/>
          <w:bCs/>
          <w:color w:val="000000"/>
          <w:sz w:val="28"/>
          <w:szCs w:val="28"/>
        </w:rPr>
        <w:t xml:space="preserve">, </w:t>
      </w:r>
      <w:r>
        <w:rPr>
          <w:color w:val="000000"/>
          <w:sz w:val="28"/>
          <w:szCs w:val="28"/>
        </w:rPr>
        <w:t xml:space="preserve">подсчетные параметры которых опреде-лены в общих чертах по результатам геологических и геофизических исследо-ваний с учетом данных по более изученной части или по аналогии с разведан-ными месторождениями. </w:t>
      </w:r>
    </w:p>
    <w:p w:rsidR="003F7470" w:rsidRPr="0081398D" w:rsidRDefault="003F7470" w:rsidP="003F7470">
      <w:pPr>
        <w:pStyle w:val="Default"/>
        <w:suppressAutoHyphens/>
        <w:ind w:firstLine="720"/>
      </w:pPr>
    </w:p>
    <w:p w:rsidR="003F7470" w:rsidRDefault="003F7470" w:rsidP="003F7470">
      <w:pPr>
        <w:suppressAutoHyphens/>
        <w:autoSpaceDE w:val="0"/>
        <w:autoSpaceDN w:val="0"/>
        <w:adjustRightInd w:val="0"/>
        <w:ind w:firstLine="720"/>
        <w:jc w:val="both"/>
        <w:rPr>
          <w:bCs/>
          <w:i/>
          <w:iCs/>
          <w:color w:val="000000"/>
          <w:sz w:val="28"/>
          <w:szCs w:val="28"/>
        </w:rPr>
      </w:pPr>
      <w:r w:rsidRPr="0081398D">
        <w:rPr>
          <w:bCs/>
          <w:i/>
          <w:iCs/>
          <w:color w:val="000000"/>
          <w:sz w:val="28"/>
          <w:szCs w:val="28"/>
        </w:rPr>
        <w:t>Прогнозные ресурсы твердых полезных ископаемых</w:t>
      </w:r>
    </w:p>
    <w:p w:rsidR="003F7470" w:rsidRPr="0081398D" w:rsidRDefault="003F7470" w:rsidP="003F7470">
      <w:pPr>
        <w:pStyle w:val="Iauiue"/>
        <w:suppressAutoHyphens/>
        <w:ind w:firstLine="720"/>
        <w:jc w:val="both"/>
        <w:rPr>
          <w:color w:val="000000"/>
          <w:sz w:val="28"/>
          <w:szCs w:val="28"/>
        </w:rPr>
      </w:pPr>
      <w:r>
        <w:rPr>
          <w:color w:val="000000"/>
          <w:sz w:val="28"/>
          <w:szCs w:val="28"/>
        </w:rPr>
        <w:lastRenderedPageBreak/>
        <w:t xml:space="preserve">Прогнозные ресурсы - это потенциальные запасы полезных ископаемых как уже известных, так и предполагаемых месторождений. Их количественная оценка основывается на рудоконтролирующих факторах, аналогия с известны-ми в районе месторождениями того же промышленного или генетического ти-па, а также на благоприятных геологических предпосылках, геофизических и геохимических данных. Оценка прогнозных ресурсов проводится до глубин, доступных для эксплуатации при современном и на ближайшую перспективу технико-экономическом уровне разработки месторождений. При этом учиты-ваются особенности качества и свойств </w:t>
      </w:r>
      <w:r w:rsidRPr="0081398D">
        <w:rPr>
          <w:color w:val="000000"/>
          <w:sz w:val="28"/>
          <w:szCs w:val="28"/>
        </w:rPr>
        <w:t xml:space="preserve">оцениваемого вида минерального сы-рья.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Прогнозные ресурсы категории Р</w:t>
      </w:r>
      <w:r w:rsidRPr="0081398D">
        <w:rPr>
          <w:bCs/>
          <w:color w:val="000000"/>
          <w:position w:val="-10"/>
          <w:sz w:val="28"/>
          <w:szCs w:val="28"/>
          <w:vertAlign w:val="subscript"/>
        </w:rPr>
        <w:t xml:space="preserve">1 </w:t>
      </w:r>
      <w:r w:rsidRPr="0081398D">
        <w:rPr>
          <w:color w:val="000000"/>
          <w:sz w:val="28"/>
          <w:szCs w:val="28"/>
        </w:rPr>
        <w:t>оценивают вероятностный прирост запасов при будущей разведке путем увеличения площади и глубины их рас-пространения за пределы внешнего контура, обычно отождествляемого с кон-туром запасов категории С</w:t>
      </w:r>
      <w:r w:rsidRPr="0081398D">
        <w:rPr>
          <w:color w:val="000000"/>
          <w:position w:val="-10"/>
          <w:sz w:val="28"/>
          <w:szCs w:val="28"/>
          <w:vertAlign w:val="subscript"/>
        </w:rPr>
        <w:t>2</w:t>
      </w:r>
      <w:r w:rsidRPr="0081398D">
        <w:rPr>
          <w:color w:val="000000"/>
          <w:sz w:val="28"/>
          <w:szCs w:val="28"/>
        </w:rPr>
        <w:t xml:space="preserve">, а также за счет тел полезных ископаемых, выяв-ленных ранее при поисках и ожидаемых при разведке.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Прогнозные ресурсы категории Р</w:t>
      </w:r>
      <w:r w:rsidRPr="0081398D">
        <w:rPr>
          <w:bCs/>
          <w:color w:val="000000"/>
          <w:position w:val="-10"/>
          <w:sz w:val="28"/>
          <w:szCs w:val="28"/>
          <w:vertAlign w:val="subscript"/>
        </w:rPr>
        <w:t xml:space="preserve">2 </w:t>
      </w:r>
      <w:r w:rsidRPr="0081398D">
        <w:rPr>
          <w:color w:val="000000"/>
          <w:sz w:val="28"/>
          <w:szCs w:val="28"/>
        </w:rPr>
        <w:t xml:space="preserve">оценивают потенциальные запасы вероятных для открытия месторождений в пределах рудоносной территории: рудном поле, узле и т.д.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Прогнозные ресурсы категории Р</w:t>
      </w:r>
      <w:r w:rsidRPr="0081398D">
        <w:rPr>
          <w:bCs/>
          <w:color w:val="000000"/>
          <w:position w:val="-10"/>
          <w:sz w:val="28"/>
          <w:szCs w:val="28"/>
          <w:vertAlign w:val="subscript"/>
        </w:rPr>
        <w:t xml:space="preserve">3 </w:t>
      </w:r>
      <w:r w:rsidRPr="0081398D">
        <w:rPr>
          <w:color w:val="000000"/>
          <w:sz w:val="28"/>
          <w:szCs w:val="28"/>
        </w:rPr>
        <w:t>в отличие от Р</w:t>
      </w:r>
      <w:r w:rsidRPr="0081398D">
        <w:rPr>
          <w:color w:val="000000"/>
          <w:position w:val="-10"/>
          <w:sz w:val="28"/>
          <w:szCs w:val="28"/>
          <w:vertAlign w:val="subscript"/>
        </w:rPr>
        <w:t xml:space="preserve">2 </w:t>
      </w:r>
      <w:r w:rsidRPr="0081398D">
        <w:rPr>
          <w:color w:val="000000"/>
          <w:sz w:val="28"/>
          <w:szCs w:val="28"/>
        </w:rPr>
        <w:t xml:space="preserve">оценивают потенци-альные запасы предполагаемых месторождений на основе благоприятных гео-логических предпосылок, выявленных при средне и мелкомасштабном геологи-ческом картировании, дешифрировании космических снимков, анализе резуль-татов геофизических и геохимических исследований. </w:t>
      </w:r>
    </w:p>
    <w:p w:rsidR="003F7470" w:rsidRPr="0081398D" w:rsidRDefault="003F7470" w:rsidP="003F7470">
      <w:pPr>
        <w:pStyle w:val="Iauiue"/>
        <w:suppressAutoHyphens/>
        <w:ind w:firstLine="720"/>
        <w:jc w:val="both"/>
        <w:rPr>
          <w:color w:val="000000"/>
          <w:sz w:val="28"/>
          <w:szCs w:val="28"/>
        </w:rPr>
      </w:pPr>
      <w:r w:rsidRPr="0081398D">
        <w:rPr>
          <w:bCs/>
          <w:i/>
          <w:iCs/>
          <w:color w:val="000000"/>
          <w:sz w:val="28"/>
          <w:szCs w:val="28"/>
        </w:rPr>
        <w:t xml:space="preserve">Перспективные и прогнозные ресурсы нефти и газа </w:t>
      </w:r>
      <w:r w:rsidRPr="0081398D">
        <w:rPr>
          <w:color w:val="000000"/>
          <w:sz w:val="28"/>
          <w:szCs w:val="28"/>
        </w:rPr>
        <w:t>подразделяются не кате-гории С</w:t>
      </w:r>
      <w:r w:rsidRPr="0081398D">
        <w:rPr>
          <w:color w:val="000000"/>
          <w:position w:val="-10"/>
          <w:sz w:val="28"/>
          <w:szCs w:val="28"/>
          <w:vertAlign w:val="subscript"/>
        </w:rPr>
        <w:t>3</w:t>
      </w:r>
      <w:r w:rsidRPr="0081398D">
        <w:rPr>
          <w:color w:val="000000"/>
          <w:sz w:val="28"/>
          <w:szCs w:val="28"/>
        </w:rPr>
        <w:t>, Д</w:t>
      </w:r>
      <w:r w:rsidRPr="0081398D">
        <w:rPr>
          <w:color w:val="000000"/>
          <w:position w:val="-10"/>
          <w:sz w:val="28"/>
          <w:szCs w:val="28"/>
          <w:vertAlign w:val="subscript"/>
        </w:rPr>
        <w:t xml:space="preserve">1 </w:t>
      </w:r>
      <w:r w:rsidRPr="0081398D">
        <w:rPr>
          <w:color w:val="000000"/>
          <w:sz w:val="28"/>
          <w:szCs w:val="28"/>
        </w:rPr>
        <w:t>и Д</w:t>
      </w:r>
      <w:r w:rsidRPr="0081398D">
        <w:rPr>
          <w:color w:val="000000"/>
          <w:position w:val="-10"/>
          <w:sz w:val="28"/>
          <w:szCs w:val="28"/>
          <w:vertAlign w:val="subscript"/>
        </w:rPr>
        <w:t>2</w:t>
      </w:r>
      <w:r w:rsidRPr="0081398D">
        <w:rPr>
          <w:color w:val="000000"/>
          <w:sz w:val="28"/>
          <w:szCs w:val="28"/>
        </w:rPr>
        <w:t xml:space="preserve">.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Категория С</w:t>
      </w:r>
      <w:r w:rsidRPr="0081398D">
        <w:rPr>
          <w:color w:val="000000"/>
          <w:position w:val="-10"/>
          <w:sz w:val="28"/>
          <w:szCs w:val="28"/>
          <w:vertAlign w:val="subscript"/>
        </w:rPr>
        <w:t xml:space="preserve">3 </w:t>
      </w:r>
      <w:r w:rsidRPr="0081398D">
        <w:rPr>
          <w:color w:val="000000"/>
          <w:sz w:val="28"/>
          <w:szCs w:val="28"/>
        </w:rPr>
        <w:t xml:space="preserve">-перспективные ресурсы оцененные на основании геолого-геофизических данных и сложившихся представлений о геологическом строе-нии и нефтегазоносности, изучаемой провинции или области.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Категория Д</w:t>
      </w:r>
      <w:r w:rsidRPr="0081398D">
        <w:rPr>
          <w:bCs/>
          <w:color w:val="000000"/>
          <w:position w:val="-10"/>
          <w:sz w:val="28"/>
          <w:szCs w:val="28"/>
          <w:vertAlign w:val="subscript"/>
        </w:rPr>
        <w:t xml:space="preserve">1 </w:t>
      </w:r>
      <w:r w:rsidRPr="0081398D">
        <w:rPr>
          <w:bCs/>
          <w:color w:val="000000"/>
          <w:sz w:val="28"/>
          <w:szCs w:val="28"/>
        </w:rPr>
        <w:t>-</w:t>
      </w:r>
      <w:r w:rsidRPr="0081398D">
        <w:rPr>
          <w:color w:val="000000"/>
          <w:sz w:val="28"/>
          <w:szCs w:val="28"/>
        </w:rPr>
        <w:t xml:space="preserve">прогнозные ресурсы углеводородов стратиграфо-формационных комплексов, оцениваемых в пределах региональных структур с доказанной промышленной нефтегазоносностью.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Категория Д</w:t>
      </w:r>
      <w:r w:rsidRPr="0081398D">
        <w:rPr>
          <w:bCs/>
          <w:color w:val="000000"/>
          <w:position w:val="-10"/>
          <w:sz w:val="28"/>
          <w:szCs w:val="28"/>
          <w:vertAlign w:val="subscript"/>
        </w:rPr>
        <w:t xml:space="preserve">2 </w:t>
      </w:r>
      <w:r w:rsidRPr="0081398D">
        <w:rPr>
          <w:bCs/>
          <w:color w:val="000000"/>
          <w:sz w:val="28"/>
          <w:szCs w:val="28"/>
        </w:rPr>
        <w:t xml:space="preserve">- </w:t>
      </w:r>
      <w:r w:rsidRPr="0081398D">
        <w:rPr>
          <w:color w:val="000000"/>
          <w:sz w:val="28"/>
          <w:szCs w:val="28"/>
        </w:rPr>
        <w:t xml:space="preserve">прогнозные ресурсы оцененные в пределах региональных структур, промышленная нефтегазоносность которых еще не доказана. </w:t>
      </w:r>
    </w:p>
    <w:p w:rsidR="003F7470" w:rsidRPr="0081398D" w:rsidRDefault="003F7470" w:rsidP="003F7470">
      <w:pPr>
        <w:pStyle w:val="Iauiue"/>
        <w:suppressAutoHyphens/>
        <w:ind w:firstLine="720"/>
        <w:jc w:val="both"/>
        <w:rPr>
          <w:color w:val="000000"/>
          <w:sz w:val="28"/>
          <w:szCs w:val="28"/>
        </w:rPr>
      </w:pPr>
      <w:r w:rsidRPr="0081398D">
        <w:rPr>
          <w:bCs/>
          <w:color w:val="000000"/>
          <w:sz w:val="28"/>
          <w:szCs w:val="28"/>
        </w:rPr>
        <w:t xml:space="preserve">Запасы твердых полезных ископаемых и содержащихся в них полезных компонентов по их экономическому значению </w:t>
      </w:r>
      <w:r w:rsidRPr="0081398D">
        <w:rPr>
          <w:color w:val="000000"/>
          <w:sz w:val="28"/>
          <w:szCs w:val="28"/>
        </w:rPr>
        <w:t xml:space="preserve">подразделяются на две груп-пы: </w:t>
      </w:r>
      <w:r w:rsidRPr="0081398D">
        <w:rPr>
          <w:i/>
          <w:iCs/>
          <w:color w:val="000000"/>
          <w:sz w:val="28"/>
          <w:szCs w:val="28"/>
        </w:rPr>
        <w:t xml:space="preserve">балансовые и забалансовые. </w:t>
      </w:r>
      <w:r w:rsidRPr="0081398D">
        <w:rPr>
          <w:color w:val="000000"/>
          <w:sz w:val="28"/>
          <w:szCs w:val="28"/>
        </w:rPr>
        <w:t xml:space="preserve">Такие названия связаны с формой учета. По каждому виду полезного ископаемого составлен баланс запасов с их количест-венной и качественной оценкой. Запасы, составляющие его основу, стали назы-вать балансовыми. </w:t>
      </w:r>
    </w:p>
    <w:p w:rsidR="003F7470" w:rsidRPr="0081398D" w:rsidRDefault="003F7470" w:rsidP="003F7470">
      <w:pPr>
        <w:pStyle w:val="Iauiue"/>
        <w:suppressAutoHyphens/>
        <w:ind w:firstLine="720"/>
        <w:jc w:val="both"/>
        <w:rPr>
          <w:color w:val="000000"/>
          <w:sz w:val="28"/>
          <w:szCs w:val="28"/>
        </w:rPr>
      </w:pPr>
      <w:r w:rsidRPr="0081398D">
        <w:rPr>
          <w:bCs/>
          <w:i/>
          <w:iCs/>
          <w:color w:val="000000"/>
          <w:sz w:val="28"/>
          <w:szCs w:val="28"/>
        </w:rPr>
        <w:t xml:space="preserve">Блансовые (экономические) </w:t>
      </w:r>
      <w:r w:rsidRPr="0081398D">
        <w:rPr>
          <w:color w:val="000000"/>
          <w:sz w:val="28"/>
          <w:szCs w:val="28"/>
        </w:rPr>
        <w:t xml:space="preserve">запасы подразделяются: </w:t>
      </w:r>
    </w:p>
    <w:p w:rsidR="003F7470" w:rsidRPr="0081398D" w:rsidRDefault="003F7470" w:rsidP="003F7470">
      <w:pPr>
        <w:pStyle w:val="Iauiue"/>
        <w:suppressAutoHyphens/>
        <w:ind w:firstLine="720"/>
        <w:jc w:val="both"/>
        <w:rPr>
          <w:color w:val="000000"/>
          <w:sz w:val="28"/>
          <w:szCs w:val="28"/>
        </w:rPr>
      </w:pPr>
      <w:r w:rsidRPr="0081398D">
        <w:rPr>
          <w:color w:val="000000"/>
          <w:sz w:val="28"/>
          <w:szCs w:val="28"/>
        </w:rPr>
        <w:lastRenderedPageBreak/>
        <w:t xml:space="preserve">• на запасы, разработка которых экономически эффективна в условиях конку-рентного рынка, при соблюдении требований по использованию недр и охра-не окружающей среды. </w:t>
      </w:r>
    </w:p>
    <w:p w:rsidR="003F7470" w:rsidRPr="0081398D" w:rsidRDefault="003F7470" w:rsidP="003F7470">
      <w:pPr>
        <w:pStyle w:val="Iauiue"/>
        <w:suppressAutoHyphens/>
        <w:ind w:firstLine="720"/>
        <w:jc w:val="both"/>
        <w:rPr>
          <w:color w:val="000000"/>
          <w:sz w:val="28"/>
          <w:szCs w:val="28"/>
        </w:rPr>
      </w:pPr>
      <w:r w:rsidRPr="0081398D">
        <w:rPr>
          <w:color w:val="000000"/>
          <w:sz w:val="28"/>
          <w:szCs w:val="28"/>
        </w:rPr>
        <w:t xml:space="preserve">• на гранично-экономические запасы, освоение которых возможно при специ-альной поддержке со стороны государства недропользователя в виде налого-вых льгот, дотаций и т.п. </w:t>
      </w:r>
    </w:p>
    <w:p w:rsidR="003F7470" w:rsidRPr="0081398D" w:rsidRDefault="003F7470" w:rsidP="003F7470">
      <w:pPr>
        <w:pStyle w:val="Default"/>
        <w:suppressAutoHyphens/>
        <w:ind w:firstLine="720"/>
        <w:rPr>
          <w:sz w:val="28"/>
          <w:szCs w:val="28"/>
        </w:rPr>
      </w:pPr>
    </w:p>
    <w:p w:rsidR="003F7470" w:rsidRPr="0081398D" w:rsidRDefault="003F7470" w:rsidP="003F7470">
      <w:pPr>
        <w:pStyle w:val="Iauiue"/>
        <w:suppressAutoHyphens/>
        <w:ind w:firstLine="720"/>
        <w:jc w:val="both"/>
        <w:rPr>
          <w:color w:val="000000"/>
          <w:sz w:val="28"/>
          <w:szCs w:val="28"/>
        </w:rPr>
      </w:pPr>
      <w:r w:rsidRPr="0081398D">
        <w:rPr>
          <w:bCs/>
          <w:i/>
          <w:iCs/>
          <w:color w:val="000000"/>
          <w:sz w:val="28"/>
          <w:szCs w:val="28"/>
        </w:rPr>
        <w:t xml:space="preserve">К забалансовым </w:t>
      </w:r>
      <w:r w:rsidRPr="0081398D">
        <w:rPr>
          <w:color w:val="000000"/>
          <w:sz w:val="28"/>
          <w:szCs w:val="28"/>
        </w:rPr>
        <w:t xml:space="preserve">(потенциально экономическим) относятся: </w:t>
      </w:r>
    </w:p>
    <w:p w:rsidR="003F7470" w:rsidRPr="0081398D" w:rsidRDefault="003F7470" w:rsidP="003F7470">
      <w:pPr>
        <w:pStyle w:val="Iauiue"/>
        <w:suppressAutoHyphens/>
        <w:ind w:firstLine="720"/>
        <w:jc w:val="both"/>
        <w:rPr>
          <w:color w:val="000000"/>
          <w:sz w:val="28"/>
          <w:szCs w:val="28"/>
        </w:rPr>
      </w:pPr>
      <w:r w:rsidRPr="0081398D">
        <w:rPr>
          <w:color w:val="000000"/>
          <w:sz w:val="28"/>
          <w:szCs w:val="28"/>
        </w:rPr>
        <w:t xml:space="preserve">• запасы отвечающие по своим параметрам балансовым запасам, но отработка которых на момент оценки невозможна по горнотехническим или технологи-ческим или правовым или экологическим или другим обстоятельствам. </w:t>
      </w:r>
    </w:p>
    <w:p w:rsidR="003F7470" w:rsidRPr="0081398D" w:rsidRDefault="003F7470" w:rsidP="003F7470">
      <w:pPr>
        <w:pStyle w:val="Iauiue"/>
        <w:suppressAutoHyphens/>
        <w:ind w:firstLine="720"/>
        <w:jc w:val="both"/>
        <w:rPr>
          <w:color w:val="000000"/>
          <w:sz w:val="28"/>
          <w:szCs w:val="28"/>
        </w:rPr>
      </w:pPr>
      <w:r w:rsidRPr="0081398D">
        <w:rPr>
          <w:color w:val="000000"/>
          <w:sz w:val="28"/>
          <w:szCs w:val="28"/>
        </w:rPr>
        <w:t xml:space="preserve">• запасы, отработка которых на момент оценки экономически нецелесообразна, но может стать экономически эффективной в ближайшем будущем при бла-гоприятной рыночной коньюктуре или при значительном снижении эксплуа-тационных производительных затрат на их добычу и переработку, обуслов-ленном техническим прогрессом. </w:t>
      </w:r>
    </w:p>
    <w:p w:rsidR="003F7470" w:rsidRDefault="003F7470" w:rsidP="003F7470">
      <w:pPr>
        <w:pStyle w:val="Iauiue"/>
        <w:suppressAutoHyphens/>
        <w:ind w:firstLine="720"/>
        <w:jc w:val="both"/>
        <w:rPr>
          <w:color w:val="000000"/>
          <w:sz w:val="28"/>
          <w:szCs w:val="28"/>
        </w:rPr>
      </w:pPr>
      <w:r w:rsidRPr="0081398D">
        <w:rPr>
          <w:color w:val="000000"/>
          <w:sz w:val="28"/>
          <w:szCs w:val="28"/>
        </w:rPr>
        <w:t>Учету подлежат забалансовые запасы при условии их сохранности в не-драх или складировании с целью использования в будущем. Запасы, заключен-ные в охранных целиках капитальных сооружений, сельскохозяйственных, жи-лищных и других объектах, относятся к балансовым или забалансовым с учетом затрат на перенос сооружений или сп</w:t>
      </w:r>
      <w:r>
        <w:rPr>
          <w:color w:val="000000"/>
          <w:sz w:val="28"/>
          <w:szCs w:val="28"/>
        </w:rPr>
        <w:t xml:space="preserve">ециальные способы отработки этих запа-сов. </w:t>
      </w:r>
    </w:p>
    <w:p w:rsidR="003F7470" w:rsidRDefault="003F7470" w:rsidP="003F7470">
      <w:pPr>
        <w:pStyle w:val="Default"/>
        <w:suppressAutoHyphens/>
        <w:ind w:firstLine="720"/>
        <w:rPr>
          <w:sz w:val="28"/>
          <w:szCs w:val="28"/>
        </w:rPr>
      </w:pPr>
    </w:p>
    <w:p w:rsidR="003F7470" w:rsidRDefault="003F7470" w:rsidP="003F7470">
      <w:pPr>
        <w:suppressAutoHyphens/>
        <w:autoSpaceDE w:val="0"/>
        <w:autoSpaceDN w:val="0"/>
        <w:adjustRightInd w:val="0"/>
        <w:ind w:firstLine="720"/>
        <w:jc w:val="center"/>
        <w:rPr>
          <w:b/>
          <w:bCs/>
          <w:iCs/>
          <w:color w:val="000000"/>
          <w:sz w:val="28"/>
          <w:szCs w:val="28"/>
        </w:rPr>
      </w:pPr>
    </w:p>
    <w:p w:rsidR="003F7470" w:rsidRDefault="003F7470" w:rsidP="003F7470">
      <w:pPr>
        <w:suppressAutoHyphens/>
        <w:autoSpaceDE w:val="0"/>
        <w:autoSpaceDN w:val="0"/>
        <w:adjustRightInd w:val="0"/>
        <w:ind w:firstLine="720"/>
        <w:jc w:val="center"/>
        <w:rPr>
          <w:b/>
          <w:bCs/>
          <w:iCs/>
          <w:color w:val="000000"/>
          <w:sz w:val="28"/>
          <w:szCs w:val="28"/>
        </w:rPr>
      </w:pPr>
    </w:p>
    <w:p w:rsidR="003F7470" w:rsidRDefault="003F7470" w:rsidP="003F7470">
      <w:pPr>
        <w:suppressAutoHyphens/>
        <w:autoSpaceDE w:val="0"/>
        <w:autoSpaceDN w:val="0"/>
        <w:adjustRightInd w:val="0"/>
        <w:ind w:firstLine="720"/>
        <w:jc w:val="center"/>
        <w:rPr>
          <w:b/>
          <w:bCs/>
          <w:iCs/>
          <w:color w:val="000000"/>
          <w:sz w:val="28"/>
          <w:szCs w:val="28"/>
        </w:rPr>
      </w:pPr>
    </w:p>
    <w:p w:rsidR="003F7470" w:rsidRDefault="003F7470" w:rsidP="003F7470">
      <w:pPr>
        <w:suppressAutoHyphens/>
        <w:autoSpaceDE w:val="0"/>
        <w:autoSpaceDN w:val="0"/>
        <w:adjustRightInd w:val="0"/>
        <w:ind w:firstLine="720"/>
        <w:jc w:val="center"/>
        <w:rPr>
          <w:b/>
          <w:bCs/>
          <w:iCs/>
          <w:color w:val="000000"/>
          <w:sz w:val="28"/>
          <w:szCs w:val="28"/>
        </w:rPr>
      </w:pPr>
      <w:r>
        <w:rPr>
          <w:b/>
          <w:bCs/>
          <w:iCs/>
          <w:color w:val="000000"/>
          <w:sz w:val="28"/>
          <w:szCs w:val="28"/>
        </w:rPr>
        <w:t xml:space="preserve">2.8 </w:t>
      </w:r>
      <w:r w:rsidRPr="0081398D">
        <w:rPr>
          <w:b/>
          <w:bCs/>
          <w:iCs/>
          <w:color w:val="000000"/>
          <w:sz w:val="28"/>
          <w:szCs w:val="28"/>
        </w:rPr>
        <w:t>Геолого-экономические критерии оконтуривания запасов</w:t>
      </w:r>
    </w:p>
    <w:p w:rsidR="003F7470" w:rsidRDefault="003F7470" w:rsidP="003F7470">
      <w:pPr>
        <w:suppressAutoHyphens/>
        <w:autoSpaceDE w:val="0"/>
        <w:autoSpaceDN w:val="0"/>
        <w:adjustRightInd w:val="0"/>
        <w:ind w:firstLine="720"/>
        <w:jc w:val="center"/>
        <w:rPr>
          <w:b/>
          <w:bCs/>
          <w:iCs/>
          <w:color w:val="000000"/>
          <w:sz w:val="28"/>
          <w:szCs w:val="28"/>
        </w:rPr>
      </w:pPr>
    </w:p>
    <w:p w:rsidR="003F7470" w:rsidRDefault="003F7470" w:rsidP="003F7470">
      <w:pPr>
        <w:pStyle w:val="Iauiue"/>
        <w:suppressAutoHyphens/>
        <w:ind w:firstLine="720"/>
        <w:jc w:val="both"/>
        <w:rPr>
          <w:color w:val="000000"/>
          <w:sz w:val="28"/>
          <w:szCs w:val="28"/>
        </w:rPr>
      </w:pPr>
      <w:r>
        <w:rPr>
          <w:color w:val="000000"/>
          <w:sz w:val="28"/>
          <w:szCs w:val="28"/>
        </w:rPr>
        <w:t xml:space="preserve">Оконтуривание запасов полезных ископаемых осуществляется преимуществен-но на разведочных стадиях, когда по результатам проходки горных выработок и скважин, а также геофизических исследований проводятся линии контуров ме-сторождений, участков, рудных тел (залежей) и отдельных блоков. При этом руководствуются геолого-статистическими и экономико-технологическими критериями оконтуривания. </w:t>
      </w:r>
    </w:p>
    <w:p w:rsidR="003F7470" w:rsidRDefault="003F7470" w:rsidP="003F7470">
      <w:pPr>
        <w:pStyle w:val="Iauiue"/>
        <w:suppressAutoHyphens/>
        <w:ind w:firstLine="720"/>
        <w:jc w:val="both"/>
        <w:rPr>
          <w:color w:val="000000"/>
          <w:sz w:val="28"/>
          <w:szCs w:val="28"/>
        </w:rPr>
      </w:pPr>
      <w:r w:rsidRPr="002A7172">
        <w:rPr>
          <w:bCs/>
          <w:i/>
          <w:color w:val="000000"/>
          <w:sz w:val="28"/>
          <w:szCs w:val="28"/>
        </w:rPr>
        <w:t>Под геолого-статистическими критериями</w:t>
      </w:r>
      <w:r>
        <w:rPr>
          <w:b/>
          <w:bCs/>
          <w:color w:val="000000"/>
          <w:sz w:val="28"/>
          <w:szCs w:val="28"/>
        </w:rPr>
        <w:t xml:space="preserve"> </w:t>
      </w:r>
      <w:r>
        <w:rPr>
          <w:color w:val="000000"/>
          <w:sz w:val="28"/>
          <w:szCs w:val="28"/>
        </w:rPr>
        <w:t xml:space="preserve">оконтуривания рудных за-лежей понимается характеристика их геологической и статистической неодно-родности. </w:t>
      </w:r>
      <w:r>
        <w:rPr>
          <w:i/>
          <w:iCs/>
          <w:color w:val="000000"/>
          <w:sz w:val="28"/>
          <w:szCs w:val="28"/>
        </w:rPr>
        <w:t xml:space="preserve">Геологическая неоднородность выражена анизотропией и зонально-стью, а статистическая - дискретностью оруденения. </w:t>
      </w:r>
    </w:p>
    <w:p w:rsidR="003F7470" w:rsidRDefault="003F7470" w:rsidP="003F7470">
      <w:pPr>
        <w:pStyle w:val="Iauiue"/>
        <w:suppressAutoHyphens/>
        <w:ind w:firstLine="720"/>
        <w:jc w:val="both"/>
        <w:rPr>
          <w:color w:val="000000"/>
          <w:sz w:val="28"/>
          <w:szCs w:val="28"/>
        </w:rPr>
      </w:pPr>
      <w:r>
        <w:rPr>
          <w:color w:val="000000"/>
          <w:sz w:val="28"/>
          <w:szCs w:val="28"/>
        </w:rPr>
        <w:t xml:space="preserve">Элементы геологической неоднородности больше размеров проб, а стати-стической меньше. По мере сгущения разведочно-эксплуатационной </w:t>
      </w:r>
      <w:r>
        <w:rPr>
          <w:color w:val="000000"/>
          <w:sz w:val="28"/>
          <w:szCs w:val="28"/>
        </w:rPr>
        <w:lastRenderedPageBreak/>
        <w:t xml:space="preserve">сети сква-жин и горных выработок часть элементов статистической неоднородности пе-реходит в геологическую неоднородность. </w:t>
      </w:r>
    </w:p>
    <w:p w:rsidR="003F7470" w:rsidRDefault="003F7470" w:rsidP="003F7470">
      <w:pPr>
        <w:pStyle w:val="Iauiue"/>
        <w:suppressAutoHyphens/>
        <w:ind w:firstLine="720"/>
        <w:jc w:val="both"/>
        <w:rPr>
          <w:color w:val="000000"/>
          <w:sz w:val="28"/>
          <w:szCs w:val="28"/>
        </w:rPr>
      </w:pPr>
      <w:r>
        <w:rPr>
          <w:i/>
          <w:iCs/>
          <w:color w:val="000000"/>
          <w:sz w:val="28"/>
          <w:szCs w:val="28"/>
        </w:rPr>
        <w:t xml:space="preserve">С анизотропией и зональностью </w:t>
      </w:r>
      <w:r>
        <w:rPr>
          <w:color w:val="000000"/>
          <w:sz w:val="28"/>
          <w:szCs w:val="28"/>
        </w:rPr>
        <w:t xml:space="preserve">связано понятие о неслучайной измен-чивости. Анизотропия рудоносных структур и вмещающих их толщ пород мо-жет быть проявлена закономерной изменчивостью одного или большего числа признаков (свойств) в любых направлениях пространства. За меру анизотропии принимают частное от деления среднего числа элементов неоднородности на длину пересекающей их линии. На большинстве месторождений снижение ме-ры анизотропии рудных тел происходит последовательно по трем направлени-ям: по их мощности, падению и простиранию. С ними чаще всего совпадают основные направления зональности оруденения. </w:t>
      </w:r>
    </w:p>
    <w:p w:rsidR="003F7470" w:rsidRDefault="003F7470" w:rsidP="003F7470">
      <w:pPr>
        <w:pStyle w:val="Iauiue"/>
        <w:suppressAutoHyphens/>
        <w:ind w:firstLine="720"/>
        <w:jc w:val="both"/>
        <w:rPr>
          <w:color w:val="000000"/>
          <w:sz w:val="28"/>
          <w:szCs w:val="28"/>
        </w:rPr>
      </w:pPr>
      <w:r>
        <w:rPr>
          <w:i/>
          <w:iCs/>
          <w:color w:val="000000"/>
          <w:sz w:val="28"/>
          <w:szCs w:val="28"/>
        </w:rPr>
        <w:t xml:space="preserve">Дискретность оруденения </w:t>
      </w:r>
      <w:r>
        <w:rPr>
          <w:color w:val="000000"/>
          <w:sz w:val="28"/>
          <w:szCs w:val="28"/>
        </w:rPr>
        <w:t xml:space="preserve">коррелируется с изменчивостью по характеру и степени проявления почти на всех уровнях строения природных образований полезных ископаемых - от их локальных обособлений до минерализованной зо-ны. Однако наибольшее практическое значение изучение дискретности имеет на уровне строения тел полезного ископаемого, когда дискретность характери-зует степень насыщенности тела участками полезной минерализации. </w:t>
      </w:r>
    </w:p>
    <w:p w:rsidR="003F7470" w:rsidRDefault="003F7470" w:rsidP="003F7470">
      <w:pPr>
        <w:pStyle w:val="Iauiue"/>
        <w:suppressAutoHyphens/>
        <w:ind w:firstLine="720"/>
        <w:jc w:val="both"/>
        <w:rPr>
          <w:color w:val="000000"/>
          <w:sz w:val="28"/>
          <w:szCs w:val="28"/>
        </w:rPr>
      </w:pPr>
      <w:r w:rsidRPr="002A7172">
        <w:rPr>
          <w:bCs/>
          <w:i/>
          <w:color w:val="000000"/>
          <w:sz w:val="28"/>
          <w:szCs w:val="28"/>
        </w:rPr>
        <w:t>Экономико-технологические критерии</w:t>
      </w:r>
      <w:r>
        <w:rPr>
          <w:bCs/>
          <w:i/>
          <w:color w:val="000000"/>
          <w:sz w:val="28"/>
          <w:szCs w:val="28"/>
        </w:rPr>
        <w:t>.</w:t>
      </w:r>
      <w:r>
        <w:rPr>
          <w:b/>
          <w:bCs/>
          <w:color w:val="000000"/>
          <w:sz w:val="28"/>
          <w:szCs w:val="28"/>
        </w:rPr>
        <w:t xml:space="preserve"> </w:t>
      </w:r>
      <w:r>
        <w:rPr>
          <w:color w:val="000000"/>
          <w:sz w:val="28"/>
          <w:szCs w:val="28"/>
        </w:rPr>
        <w:t xml:space="preserve">базируются на геолого-статистических отличительных признаках, требованиях кондиций и методах рационализации качественных кондиционных показателей по стадиям перехода геологических запасов из недр в товарную руду. </w:t>
      </w:r>
    </w:p>
    <w:p w:rsidR="003F7470" w:rsidRDefault="003F7470" w:rsidP="003F7470">
      <w:pPr>
        <w:pStyle w:val="Iauiue"/>
        <w:suppressAutoHyphens/>
        <w:ind w:firstLine="720"/>
        <w:jc w:val="both"/>
        <w:rPr>
          <w:color w:val="000000"/>
          <w:sz w:val="28"/>
          <w:szCs w:val="28"/>
        </w:rPr>
      </w:pPr>
      <w:r>
        <w:rPr>
          <w:color w:val="000000"/>
          <w:sz w:val="28"/>
          <w:szCs w:val="28"/>
        </w:rPr>
        <w:t xml:space="preserve">На всех стадиях геологоразведочных работ главнейшими оценочными показателями служат минимальное промышленное и бортовое содержания, а также минимальное содержание полезных компонентов по пересечению рудно-го тела и минимальное содержание забалансовых руд. Другими кондиционны-ми показателями для оконтуривания руд служат минимальная (рабочая) мощ-ность тел полезных ископаемых, максимальная мощность прослоев пород и т.п. </w:t>
      </w:r>
    </w:p>
    <w:p w:rsidR="003F7470" w:rsidRDefault="003F7470" w:rsidP="003F7470">
      <w:pPr>
        <w:pStyle w:val="Iauiue"/>
        <w:suppressAutoHyphens/>
        <w:ind w:firstLine="720"/>
        <w:jc w:val="both"/>
        <w:rPr>
          <w:color w:val="000000"/>
          <w:sz w:val="28"/>
          <w:szCs w:val="28"/>
        </w:rPr>
      </w:pPr>
      <w:r>
        <w:rPr>
          <w:color w:val="000000"/>
          <w:sz w:val="28"/>
          <w:szCs w:val="28"/>
        </w:rPr>
        <w:t xml:space="preserve">По геолого-статистическим критериям через опорные точки проводят ли-нии естественного контура. Использование экономических критериев позволяет оконтурить запасы с определенными, заранее заданными качественными и тех-нологическими параметрами. Однако вопросы обоснования кондиций рассмат-риваются после ознакомления с методикой подсчета запасов. Это объясняется тем, что сами кондиции устанавливают на основе предварительно подсчитан-ных запасов в геологических (естественных) границах с одновременным ис-пользованием при этом различных вариантов кондиционных показателей. </w:t>
      </w:r>
    </w:p>
    <w:p w:rsidR="003F7470" w:rsidRDefault="003F7470" w:rsidP="003F7470">
      <w:pPr>
        <w:pStyle w:val="Iauiue"/>
        <w:suppressAutoHyphens/>
        <w:ind w:firstLine="720"/>
        <w:jc w:val="both"/>
        <w:rPr>
          <w:color w:val="000000"/>
          <w:sz w:val="28"/>
          <w:szCs w:val="28"/>
        </w:rPr>
      </w:pPr>
      <w:r>
        <w:rPr>
          <w:color w:val="000000"/>
          <w:sz w:val="28"/>
          <w:szCs w:val="28"/>
        </w:rPr>
        <w:t xml:space="preserve">Оконтуривание запасов проводится по трем направлениям: мощности, простиранию (длине) и падению (ширине) рудной залежи. </w:t>
      </w:r>
    </w:p>
    <w:p w:rsidR="003F7470" w:rsidRPr="002A7172" w:rsidRDefault="003F7470" w:rsidP="003F7470">
      <w:pPr>
        <w:pStyle w:val="Iauiue"/>
        <w:suppressAutoHyphens/>
        <w:ind w:firstLine="720"/>
        <w:jc w:val="both"/>
        <w:rPr>
          <w:color w:val="000000"/>
          <w:sz w:val="28"/>
          <w:szCs w:val="28"/>
        </w:rPr>
      </w:pPr>
      <w:r>
        <w:rPr>
          <w:color w:val="000000"/>
          <w:sz w:val="28"/>
          <w:szCs w:val="28"/>
        </w:rPr>
        <w:t xml:space="preserve">Исходными материалами для оконтуривания по разведочному пересечению (мощности) служат данные геологической документации и опробования разве-дочных скважин и горных выработок. Оконтуривание по мощности осуществ-ляется по бортовому содержанию либо в геологических </w:t>
      </w:r>
      <w:r>
        <w:rPr>
          <w:color w:val="000000"/>
          <w:sz w:val="28"/>
          <w:szCs w:val="28"/>
        </w:rPr>
        <w:lastRenderedPageBreak/>
        <w:t xml:space="preserve">границах. Оконтурива-ние по простиранию и падению может проводиться путем непрерывного про-слеживания рудного тела или с использованием приемов интерполяции и экст-раполяции. Интерполяция данных между двумя смежными разведочными пере-сечениями дает возможность провести внутренний контур. При экстраполяции контур запасов проводится за пределами разведочных пересечений и называет-ся внешними (см. рис. 4.4). Площадь, заключенная между внутренним и внеш-ним контурами, называется </w:t>
      </w:r>
      <w:r>
        <w:rPr>
          <w:i/>
          <w:iCs/>
          <w:color w:val="000000"/>
          <w:sz w:val="28"/>
          <w:szCs w:val="28"/>
        </w:rPr>
        <w:t xml:space="preserve">межконтурной полосой. </w:t>
      </w:r>
      <w:r>
        <w:rPr>
          <w:color w:val="000000"/>
          <w:sz w:val="28"/>
          <w:szCs w:val="28"/>
        </w:rPr>
        <w:t xml:space="preserve">Экстраполяция будет ог-раниченной, если ее опорная точка является промежуточной между кондицион-ным (минимальным промышленным содержанием полезного компонента) и безрудным разведочными пересечениями и неограниченной, если </w:t>
      </w:r>
      <w:r w:rsidRPr="002A7172">
        <w:rPr>
          <w:color w:val="000000"/>
          <w:sz w:val="28"/>
          <w:szCs w:val="28"/>
        </w:rPr>
        <w:t xml:space="preserve">отсутствует крайнее безрудное пересечение. </w:t>
      </w:r>
    </w:p>
    <w:p w:rsidR="003F7470" w:rsidRDefault="003F7470" w:rsidP="003F7470">
      <w:pPr>
        <w:pStyle w:val="Iauiue"/>
        <w:suppressAutoHyphens/>
        <w:ind w:firstLine="720"/>
        <w:jc w:val="both"/>
        <w:rPr>
          <w:sz w:val="28"/>
          <w:szCs w:val="28"/>
        </w:rPr>
      </w:pPr>
      <w:r w:rsidRPr="002A7172">
        <w:rPr>
          <w:sz w:val="28"/>
          <w:szCs w:val="28"/>
        </w:rPr>
        <w:t>Положение опорной точки при ограниченной экстраполяции может при-ниматься на половине, трети или четверти расстояния между разведочными пересечениями или быть определенным по естественным формам выклинивания тел полезных ископаемых.</w:t>
      </w:r>
    </w:p>
    <w:p w:rsidR="003F7470" w:rsidRDefault="003F7470" w:rsidP="003F7470">
      <w:pPr>
        <w:pStyle w:val="Default"/>
        <w:suppressAutoHyphens/>
        <w:ind w:firstLine="720"/>
      </w:pPr>
      <w:r>
        <w:rPr>
          <w:noProof/>
        </w:rPr>
        <w:drawing>
          <wp:inline distT="0" distB="0" distL="0" distR="0">
            <wp:extent cx="4462780" cy="2211070"/>
            <wp:effectExtent l="19050" t="0" r="0" b="0"/>
            <wp:docPr id="1" name="Рисунок 1"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1"/>
                    <pic:cNvPicPr>
                      <a:picLocks noChangeAspect="1" noChangeArrowheads="1"/>
                    </pic:cNvPicPr>
                  </pic:nvPicPr>
                  <pic:blipFill>
                    <a:blip r:embed="rId4"/>
                    <a:srcRect l="13557" t="16257" r="11333" b="17490"/>
                    <a:stretch>
                      <a:fillRect/>
                    </a:stretch>
                  </pic:blipFill>
                  <pic:spPr bwMode="auto">
                    <a:xfrm>
                      <a:off x="0" y="0"/>
                      <a:ext cx="4462780" cy="2211070"/>
                    </a:xfrm>
                    <a:prstGeom prst="rect">
                      <a:avLst/>
                    </a:prstGeom>
                    <a:noFill/>
                    <a:ln w="9525">
                      <a:noFill/>
                      <a:miter lim="800000"/>
                      <a:headEnd/>
                      <a:tailEnd/>
                    </a:ln>
                  </pic:spPr>
                </pic:pic>
              </a:graphicData>
            </a:graphic>
          </wp:inline>
        </w:drawing>
      </w:r>
    </w:p>
    <w:p w:rsidR="003F7470" w:rsidRPr="001272FE" w:rsidRDefault="003F7470" w:rsidP="003F7470">
      <w:pPr>
        <w:suppressAutoHyphens/>
        <w:autoSpaceDE w:val="0"/>
        <w:autoSpaceDN w:val="0"/>
        <w:adjustRightInd w:val="0"/>
        <w:ind w:right="-3" w:firstLine="720"/>
        <w:jc w:val="both"/>
        <w:rPr>
          <w:color w:val="000000"/>
        </w:rPr>
      </w:pPr>
      <w:r w:rsidRPr="001272FE">
        <w:rPr>
          <w:i/>
          <w:iCs/>
          <w:color w:val="000000"/>
        </w:rPr>
        <w:t xml:space="preserve">1 </w:t>
      </w:r>
      <w:r w:rsidRPr="001272FE">
        <w:rPr>
          <w:color w:val="000000"/>
        </w:rPr>
        <w:t xml:space="preserve">- рудное тело; </w:t>
      </w:r>
      <w:r w:rsidRPr="001272FE">
        <w:rPr>
          <w:i/>
          <w:iCs/>
          <w:color w:val="000000"/>
        </w:rPr>
        <w:t xml:space="preserve">2 </w:t>
      </w:r>
      <w:r w:rsidRPr="001272FE">
        <w:rPr>
          <w:color w:val="000000"/>
        </w:rPr>
        <w:t xml:space="preserve">- устье скважины и горизонтальная проекция ее ствола; </w:t>
      </w:r>
      <w:r w:rsidRPr="001272FE">
        <w:rPr>
          <w:i/>
          <w:iCs/>
          <w:color w:val="000000"/>
        </w:rPr>
        <w:t xml:space="preserve">3 </w:t>
      </w:r>
      <w:r w:rsidRPr="001272FE">
        <w:rPr>
          <w:color w:val="000000"/>
        </w:rPr>
        <w:t xml:space="preserve">- ствол скважи-ны; </w:t>
      </w:r>
      <w:r w:rsidRPr="001272FE">
        <w:rPr>
          <w:i/>
          <w:iCs/>
          <w:color w:val="000000"/>
        </w:rPr>
        <w:t>т</w:t>
      </w:r>
      <w:r w:rsidRPr="001272FE">
        <w:rPr>
          <w:color w:val="000000"/>
          <w:position w:val="-10"/>
          <w:vertAlign w:val="subscript"/>
        </w:rPr>
        <w:t xml:space="preserve">скв </w:t>
      </w:r>
      <w:r w:rsidRPr="001272FE">
        <w:rPr>
          <w:color w:val="000000"/>
        </w:rPr>
        <w:t xml:space="preserve">- длина пересеченного скважиной рудного интервала; </w:t>
      </w:r>
      <w:r w:rsidRPr="001272FE">
        <w:rPr>
          <w:i/>
          <w:iCs/>
          <w:color w:val="000000"/>
        </w:rPr>
        <w:t>т</w:t>
      </w:r>
      <w:r w:rsidRPr="001272FE">
        <w:rPr>
          <w:color w:val="000000"/>
          <w:position w:val="-10"/>
          <w:vertAlign w:val="subscript"/>
        </w:rPr>
        <w:t xml:space="preserve">скв </w:t>
      </w:r>
      <w:r w:rsidRPr="001272FE">
        <w:rPr>
          <w:color w:val="000000"/>
        </w:rPr>
        <w:t xml:space="preserve">- горизонтальная мощ-носность рудного тела; </w:t>
      </w:r>
      <w:r w:rsidRPr="001272FE">
        <w:rPr>
          <w:i/>
          <w:iCs/>
          <w:color w:val="000000"/>
        </w:rPr>
        <w:t>m</w:t>
      </w:r>
      <w:r w:rsidRPr="001272FE">
        <w:rPr>
          <w:i/>
          <w:iCs/>
          <w:color w:val="000000"/>
          <w:position w:val="-10"/>
          <w:vertAlign w:val="subscript"/>
        </w:rPr>
        <w:t xml:space="preserve">и </w:t>
      </w:r>
      <w:r w:rsidRPr="001272FE">
        <w:rPr>
          <w:color w:val="000000"/>
        </w:rPr>
        <w:t xml:space="preserve">- истинная мощность рудного тела; α - угол падения залежи; β - зенитный угол наклона скважины на участке пересечения рудного тела; γ - угол между ази-мутальным направлением скважины и азимутом падения рудного тела; τ - угол "встречи" (подсечения) скважины с рудным телом. </w:t>
      </w:r>
    </w:p>
    <w:p w:rsidR="003F7470" w:rsidRPr="001272FE" w:rsidRDefault="003F7470" w:rsidP="003F7470">
      <w:pPr>
        <w:suppressAutoHyphens/>
        <w:autoSpaceDE w:val="0"/>
        <w:autoSpaceDN w:val="0"/>
        <w:adjustRightInd w:val="0"/>
        <w:spacing w:before="240"/>
        <w:ind w:right="-3" w:firstLine="720"/>
        <w:rPr>
          <w:color w:val="000000"/>
          <w:sz w:val="28"/>
          <w:szCs w:val="28"/>
        </w:rPr>
      </w:pPr>
      <w:r w:rsidRPr="001272FE">
        <w:rPr>
          <w:bCs/>
          <w:color w:val="000000"/>
          <w:sz w:val="28"/>
          <w:szCs w:val="28"/>
        </w:rPr>
        <w:t xml:space="preserve">Рисунок 31.  Параметры крутопадающего рудного тела в плане </w:t>
      </w:r>
      <w:r w:rsidRPr="001272FE">
        <w:rPr>
          <w:bCs/>
          <w:i/>
          <w:iCs/>
          <w:color w:val="000000"/>
          <w:sz w:val="28"/>
          <w:szCs w:val="28"/>
        </w:rPr>
        <w:t xml:space="preserve">(а) </w:t>
      </w:r>
      <w:r w:rsidRPr="001272FE">
        <w:rPr>
          <w:bCs/>
          <w:color w:val="000000"/>
          <w:sz w:val="28"/>
          <w:szCs w:val="28"/>
        </w:rPr>
        <w:t xml:space="preserve">и разрезе скважины </w:t>
      </w:r>
      <w:r w:rsidRPr="001272FE">
        <w:rPr>
          <w:bCs/>
          <w:i/>
          <w:iCs/>
          <w:color w:val="000000"/>
          <w:sz w:val="28"/>
          <w:szCs w:val="28"/>
        </w:rPr>
        <w:t>(б)</w:t>
      </w:r>
    </w:p>
    <w:p w:rsidR="003F7470" w:rsidRPr="001272FE" w:rsidRDefault="003F7470" w:rsidP="003F7470">
      <w:pPr>
        <w:suppressAutoHyphens/>
        <w:autoSpaceDE w:val="0"/>
        <w:autoSpaceDN w:val="0"/>
        <w:adjustRightInd w:val="0"/>
        <w:ind w:firstLine="720"/>
        <w:jc w:val="both"/>
        <w:rPr>
          <w:color w:val="000000"/>
          <w:sz w:val="28"/>
          <w:szCs w:val="28"/>
        </w:rPr>
      </w:pPr>
      <w:r w:rsidRPr="001272FE">
        <w:rPr>
          <w:color w:val="000000"/>
          <w:sz w:val="28"/>
          <w:szCs w:val="28"/>
        </w:rPr>
        <w:t xml:space="preserve">Сначала выделяются контуры запасов в поперечных разрезах, затем они увязываются между собой в продольной плоскости. Для этого составляются по-горизонтальные планы и проекции на вертикальную плоскость. Оконтуривание на планах, поперечных и продольных разрезах должно вестись с учетом геоло-го-структурных и литолого-фациальных особенностей месторождения, морфо-логии тел, изменения элементов их </w:t>
      </w:r>
      <w:r w:rsidRPr="001272FE">
        <w:rPr>
          <w:color w:val="000000"/>
          <w:sz w:val="28"/>
          <w:szCs w:val="28"/>
        </w:rPr>
        <w:lastRenderedPageBreak/>
        <w:t xml:space="preserve">залегания, пострудных тектонических дис-локаций. Особенно ответственной операцией является оконтуривание рудного тела на глубину, когда количество разведочных пересечений резко сокращает-ся. В этом случае большую роль играют рудоконтролирующие факторы: ис-пользуется также градиент зональности, или градиент изменчивости орудене-ния, до минимальных промышленных значений. </w:t>
      </w:r>
    </w:p>
    <w:p w:rsidR="003F7470" w:rsidRDefault="003F7470" w:rsidP="003F7470">
      <w:pPr>
        <w:suppressAutoHyphens/>
        <w:autoSpaceDE w:val="0"/>
        <w:autoSpaceDN w:val="0"/>
        <w:adjustRightInd w:val="0"/>
        <w:ind w:firstLine="720"/>
        <w:jc w:val="both"/>
        <w:rPr>
          <w:color w:val="000000"/>
          <w:sz w:val="28"/>
          <w:szCs w:val="28"/>
        </w:rPr>
      </w:pPr>
      <w:r w:rsidRPr="001272FE">
        <w:rPr>
          <w:color w:val="000000"/>
          <w:sz w:val="28"/>
          <w:szCs w:val="28"/>
        </w:rPr>
        <w:t xml:space="preserve">Как во внутреннем, так и внешнем контурах может проводиться блоки-ровка запасов. Выделенные блоки могут различаться по морфологии и внут-реннему строению рудного тела (залежи), вещественному составу, условиям за-легания, степени разведанности и другим природным и технологическим харак-теристикам. </w:t>
      </w:r>
    </w:p>
    <w:p w:rsidR="003F7470" w:rsidRPr="001272FE" w:rsidRDefault="003F7470" w:rsidP="003F7470">
      <w:pPr>
        <w:suppressAutoHyphens/>
        <w:autoSpaceDE w:val="0"/>
        <w:autoSpaceDN w:val="0"/>
        <w:adjustRightInd w:val="0"/>
        <w:ind w:firstLine="720"/>
        <w:jc w:val="both"/>
        <w:rPr>
          <w:color w:val="000000"/>
          <w:sz w:val="28"/>
          <w:szCs w:val="28"/>
        </w:rPr>
      </w:pPr>
    </w:p>
    <w:p w:rsidR="003F7470" w:rsidRDefault="003F7470" w:rsidP="003F7470">
      <w:pPr>
        <w:suppressAutoHyphens/>
        <w:autoSpaceDE w:val="0"/>
        <w:autoSpaceDN w:val="0"/>
        <w:adjustRightInd w:val="0"/>
        <w:ind w:firstLine="720"/>
        <w:jc w:val="center"/>
        <w:rPr>
          <w:b/>
          <w:bCs/>
          <w:iCs/>
          <w:color w:val="000000"/>
          <w:sz w:val="28"/>
          <w:szCs w:val="28"/>
        </w:rPr>
      </w:pPr>
      <w:r w:rsidRPr="001272FE">
        <w:rPr>
          <w:b/>
          <w:bCs/>
          <w:iCs/>
          <w:color w:val="000000"/>
          <w:sz w:val="28"/>
          <w:szCs w:val="28"/>
        </w:rPr>
        <w:t>2.</w:t>
      </w:r>
      <w:r>
        <w:rPr>
          <w:b/>
          <w:bCs/>
          <w:iCs/>
          <w:color w:val="000000"/>
          <w:sz w:val="28"/>
          <w:szCs w:val="28"/>
        </w:rPr>
        <w:t xml:space="preserve">9 </w:t>
      </w:r>
      <w:r w:rsidRPr="001272FE">
        <w:rPr>
          <w:b/>
          <w:bCs/>
          <w:iCs/>
          <w:color w:val="000000"/>
          <w:sz w:val="28"/>
          <w:szCs w:val="28"/>
        </w:rPr>
        <w:t xml:space="preserve">Определение исходных данных к подсчету запасов </w:t>
      </w:r>
    </w:p>
    <w:p w:rsidR="003F7470" w:rsidRPr="001272FE" w:rsidRDefault="003F7470" w:rsidP="003F7470">
      <w:pPr>
        <w:suppressAutoHyphens/>
        <w:autoSpaceDE w:val="0"/>
        <w:autoSpaceDN w:val="0"/>
        <w:adjustRightInd w:val="0"/>
        <w:ind w:firstLine="720"/>
        <w:jc w:val="center"/>
        <w:rPr>
          <w:color w:val="000000"/>
          <w:sz w:val="28"/>
          <w:szCs w:val="28"/>
        </w:rPr>
      </w:pPr>
    </w:p>
    <w:p w:rsidR="003F7470" w:rsidRPr="001272FE" w:rsidRDefault="003F7470" w:rsidP="003F7470">
      <w:pPr>
        <w:suppressAutoHyphens/>
        <w:autoSpaceDE w:val="0"/>
        <w:autoSpaceDN w:val="0"/>
        <w:adjustRightInd w:val="0"/>
        <w:ind w:firstLine="720"/>
        <w:jc w:val="both"/>
        <w:rPr>
          <w:color w:val="000000"/>
          <w:sz w:val="28"/>
          <w:szCs w:val="28"/>
        </w:rPr>
      </w:pPr>
      <w:r w:rsidRPr="001272FE">
        <w:rPr>
          <w:color w:val="000000"/>
          <w:sz w:val="28"/>
          <w:szCs w:val="28"/>
        </w:rPr>
        <w:t xml:space="preserve">Основными параметрами при подсчете запасов твердых полезных ископаемых являются площадь (S) и мощность (m) рудных тел, средняя плотность руды (d), содержание в ней полезных компонентов (С) и поправочные коэффициенты. </w:t>
      </w:r>
    </w:p>
    <w:p w:rsidR="003F7470" w:rsidRPr="002A7172" w:rsidRDefault="003F7470" w:rsidP="003F7470">
      <w:pPr>
        <w:pStyle w:val="Default"/>
        <w:suppressAutoHyphens/>
        <w:ind w:firstLine="720"/>
        <w:jc w:val="both"/>
      </w:pPr>
      <w:r w:rsidRPr="001272FE">
        <w:rPr>
          <w:i/>
          <w:iCs/>
          <w:sz w:val="28"/>
          <w:szCs w:val="28"/>
        </w:rPr>
        <w:t xml:space="preserve">Площади </w:t>
      </w:r>
      <w:r w:rsidRPr="001272FE">
        <w:rPr>
          <w:sz w:val="28"/>
          <w:szCs w:val="28"/>
        </w:rPr>
        <w:t>возникают в результате оконтуривания рудных тел в целом или их отдельных частей (блоков) на топографических и маркшейдерских планах, вертикальных или горизонтальных проекциях. Проекция рудных тел на гори-зонтальную плоскость осуществляется при их пологом залегании, а на верти-кальную - при крутом падении.</w:t>
      </w:r>
    </w:p>
    <w:p w:rsidR="003F7470" w:rsidRDefault="003F7470" w:rsidP="003F7470">
      <w:pPr>
        <w:pStyle w:val="Iauiue"/>
        <w:suppressAutoHyphens/>
        <w:ind w:firstLine="720"/>
        <w:jc w:val="both"/>
        <w:rPr>
          <w:color w:val="000000"/>
          <w:sz w:val="28"/>
          <w:szCs w:val="28"/>
        </w:rPr>
      </w:pPr>
      <w:r>
        <w:rPr>
          <w:color w:val="000000"/>
          <w:sz w:val="28"/>
          <w:szCs w:val="28"/>
        </w:rPr>
        <w:t xml:space="preserve">Измерение площадей требует повышенного внимания исполнителей, обычно маркшейдеров. Площади со сложными очертаниями замеряются пла-ниметром либо курвиметром, либо палеткой. Простые по конфигурации пло-щади измеряются как геометрические фигуры. С целью избежания грубых ошибок измерение одних и тех же площадей выполняется двумя исполнителя-ми, каждый их которых для большей точности производит несколько повтор-ных измерений. При вычислении средних значений частные замеры с отклоне-нием более чем на 3-5 % не учитываются. </w:t>
      </w:r>
    </w:p>
    <w:p w:rsidR="003F7470" w:rsidRDefault="003F7470" w:rsidP="003F7470">
      <w:pPr>
        <w:pStyle w:val="Iauiue"/>
        <w:suppressAutoHyphens/>
        <w:ind w:firstLine="720"/>
        <w:jc w:val="both"/>
        <w:rPr>
          <w:color w:val="000000"/>
          <w:sz w:val="28"/>
          <w:szCs w:val="28"/>
        </w:rPr>
      </w:pPr>
      <w:r>
        <w:rPr>
          <w:i/>
          <w:iCs/>
          <w:color w:val="000000"/>
          <w:sz w:val="28"/>
          <w:szCs w:val="28"/>
        </w:rPr>
        <w:t xml:space="preserve">Мощность </w:t>
      </w:r>
      <w:r>
        <w:rPr>
          <w:color w:val="000000"/>
          <w:sz w:val="28"/>
          <w:szCs w:val="28"/>
        </w:rPr>
        <w:t>рудных тел или рудопродуктивных залежей определяется по материалам опробования и геологической документации горных выработок и скважин, а также данными их каротажа. При пологом залегании рекомендуется замерять вертикальную мощность (m</w:t>
      </w:r>
      <w:r>
        <w:rPr>
          <w:color w:val="000000"/>
          <w:position w:val="-10"/>
          <w:sz w:val="28"/>
          <w:szCs w:val="28"/>
          <w:vertAlign w:val="subscript"/>
        </w:rPr>
        <w:t>в</w:t>
      </w:r>
      <w:r>
        <w:rPr>
          <w:color w:val="000000"/>
          <w:sz w:val="28"/>
          <w:szCs w:val="28"/>
        </w:rPr>
        <w:t>), а при крутом падении - горизонтальную (m</w:t>
      </w:r>
      <w:r>
        <w:rPr>
          <w:color w:val="000000"/>
          <w:position w:val="-10"/>
          <w:sz w:val="28"/>
          <w:szCs w:val="28"/>
          <w:vertAlign w:val="subscript"/>
        </w:rPr>
        <w:t>г</w:t>
      </w:r>
      <w:r>
        <w:rPr>
          <w:color w:val="000000"/>
          <w:sz w:val="28"/>
          <w:szCs w:val="28"/>
        </w:rPr>
        <w:t xml:space="preserve">). По керну или каротажу скважин мощность </w:t>
      </w:r>
      <w:r>
        <w:rPr>
          <w:color w:val="000000"/>
          <w:sz w:val="28"/>
          <w:szCs w:val="28"/>
        </w:rPr>
        <w:lastRenderedPageBreak/>
        <w:t>рудопродуктивной залежи (m</w:t>
      </w:r>
      <w:r>
        <w:rPr>
          <w:color w:val="000000"/>
          <w:position w:val="-10"/>
          <w:sz w:val="28"/>
          <w:szCs w:val="28"/>
          <w:vertAlign w:val="subscript"/>
        </w:rPr>
        <w:t>скв</w:t>
      </w:r>
      <w:r>
        <w:rPr>
          <w:color w:val="000000"/>
          <w:sz w:val="28"/>
          <w:szCs w:val="28"/>
        </w:rPr>
        <w:t>) определяется длиной интервала ее подсечения. Эти так называемые на-блюдаемые мощности отличаются от истинных мощностей (m</w:t>
      </w:r>
      <w:r>
        <w:rPr>
          <w:color w:val="000000"/>
          <w:position w:val="-10"/>
          <w:sz w:val="28"/>
          <w:szCs w:val="28"/>
          <w:vertAlign w:val="subscript"/>
        </w:rPr>
        <w:t>и</w:t>
      </w:r>
      <w:r>
        <w:rPr>
          <w:color w:val="000000"/>
          <w:sz w:val="28"/>
          <w:szCs w:val="28"/>
        </w:rPr>
        <w:t>) и приводятся к ним по тригонометрическим формулам: m</w:t>
      </w:r>
      <w:r>
        <w:rPr>
          <w:color w:val="000000"/>
          <w:position w:val="-10"/>
          <w:sz w:val="28"/>
          <w:szCs w:val="28"/>
          <w:vertAlign w:val="subscript"/>
        </w:rPr>
        <w:t xml:space="preserve">и </w:t>
      </w:r>
      <w:r>
        <w:rPr>
          <w:color w:val="000000"/>
          <w:sz w:val="28"/>
          <w:szCs w:val="28"/>
        </w:rPr>
        <w:t>= m</w:t>
      </w:r>
      <w:r>
        <w:rPr>
          <w:color w:val="000000"/>
          <w:position w:val="-10"/>
          <w:sz w:val="28"/>
          <w:szCs w:val="28"/>
          <w:vertAlign w:val="subscript"/>
        </w:rPr>
        <w:t xml:space="preserve">r </w:t>
      </w:r>
      <w:r>
        <w:rPr>
          <w:color w:val="000000"/>
          <w:sz w:val="28"/>
          <w:szCs w:val="28"/>
        </w:rPr>
        <w:t>sin α; m</w:t>
      </w:r>
      <w:r>
        <w:rPr>
          <w:color w:val="000000"/>
          <w:position w:val="-10"/>
          <w:sz w:val="28"/>
          <w:szCs w:val="28"/>
          <w:vertAlign w:val="subscript"/>
        </w:rPr>
        <w:t xml:space="preserve">и </w:t>
      </w:r>
      <w:r>
        <w:rPr>
          <w:color w:val="000000"/>
          <w:sz w:val="28"/>
          <w:szCs w:val="28"/>
        </w:rPr>
        <w:t>= m</w:t>
      </w:r>
      <w:r>
        <w:rPr>
          <w:color w:val="000000"/>
          <w:position w:val="-10"/>
          <w:sz w:val="28"/>
          <w:szCs w:val="28"/>
          <w:vertAlign w:val="subscript"/>
        </w:rPr>
        <w:t xml:space="preserve">в </w:t>
      </w:r>
      <w:r>
        <w:rPr>
          <w:color w:val="000000"/>
          <w:sz w:val="28"/>
          <w:szCs w:val="28"/>
        </w:rPr>
        <w:t>сos α; m</w:t>
      </w:r>
      <w:r>
        <w:rPr>
          <w:color w:val="000000"/>
          <w:position w:val="-10"/>
          <w:sz w:val="28"/>
          <w:szCs w:val="28"/>
          <w:vertAlign w:val="subscript"/>
        </w:rPr>
        <w:t xml:space="preserve">и </w:t>
      </w:r>
      <w:r>
        <w:rPr>
          <w:color w:val="000000"/>
          <w:sz w:val="28"/>
          <w:szCs w:val="28"/>
        </w:rPr>
        <w:t>= m</w:t>
      </w:r>
      <w:r>
        <w:rPr>
          <w:color w:val="000000"/>
          <w:position w:val="-10"/>
          <w:sz w:val="28"/>
          <w:szCs w:val="28"/>
          <w:vertAlign w:val="subscript"/>
        </w:rPr>
        <w:t xml:space="preserve">скв </w:t>
      </w:r>
      <w:r>
        <w:rPr>
          <w:color w:val="000000"/>
          <w:sz w:val="28"/>
          <w:szCs w:val="28"/>
        </w:rPr>
        <w:t xml:space="preserve">cos(α-β) cos γ, где α - угол падения залежи, β- зенитный угол наклона скважины в месте пересечения залежи; γ-угол между азимутальным направлением сква-жины и азимутом падения залежи (рис. 4.10). средняя мощность залежи опре-деляется как среднее арифметическое значение частных замеров мощностей по сквозным сечениям залежи, если точки замеров распределены равномерно. При неравномерном распределении она может определяться как средневзвешенное на площади или на длину влияния частных замеров. </w:t>
      </w:r>
    </w:p>
    <w:p w:rsidR="003F7470" w:rsidRDefault="003F7470" w:rsidP="003F7470">
      <w:pPr>
        <w:pStyle w:val="Iauiue"/>
        <w:suppressAutoHyphens/>
        <w:ind w:firstLine="720"/>
        <w:jc w:val="both"/>
        <w:rPr>
          <w:color w:val="000000"/>
          <w:sz w:val="28"/>
          <w:szCs w:val="28"/>
        </w:rPr>
      </w:pPr>
      <w:r>
        <w:rPr>
          <w:i/>
          <w:iCs/>
          <w:color w:val="000000"/>
          <w:sz w:val="28"/>
          <w:szCs w:val="28"/>
        </w:rPr>
        <w:t xml:space="preserve">Средняя плотность </w:t>
      </w:r>
      <w:r>
        <w:rPr>
          <w:color w:val="000000"/>
          <w:sz w:val="28"/>
          <w:szCs w:val="28"/>
        </w:rPr>
        <w:t>руды определяется в ненарушенном залегании, непо-средственно на месте, путем выемки определенного объема горной массы и по-следующего ее взвешивания, а также по результатам испытаний лабораторных проб. При этом вводится поправка на естественную влажность. Каждая проба представляет собой штуф (образец) руды с естественной влажностью, пористо-стью, кавернозностью и трещиноватостью. Такие пробы отбираются по различ-ным минеральным типам и сортам руд в количестве, исключающем возмож-ность погрешности в десятых долях г/см</w:t>
      </w:r>
      <w:r>
        <w:rPr>
          <w:color w:val="000000"/>
          <w:position w:val="10"/>
          <w:sz w:val="28"/>
          <w:szCs w:val="28"/>
          <w:vertAlign w:val="superscript"/>
        </w:rPr>
        <w:t>3</w:t>
      </w:r>
      <w:r>
        <w:rPr>
          <w:color w:val="000000"/>
          <w:sz w:val="28"/>
          <w:szCs w:val="28"/>
        </w:rPr>
        <w:t xml:space="preserve">. </w:t>
      </w:r>
    </w:p>
    <w:p w:rsidR="003F7470" w:rsidRDefault="003F7470" w:rsidP="003F7470">
      <w:pPr>
        <w:pStyle w:val="Iauiue"/>
        <w:suppressAutoHyphens/>
        <w:ind w:firstLine="720"/>
        <w:jc w:val="both"/>
        <w:rPr>
          <w:color w:val="000000"/>
          <w:sz w:val="28"/>
          <w:szCs w:val="28"/>
        </w:rPr>
      </w:pPr>
      <w:r>
        <w:rPr>
          <w:color w:val="000000"/>
          <w:sz w:val="28"/>
          <w:szCs w:val="28"/>
        </w:rPr>
        <w:t xml:space="preserve">Средняя плотность (d) штуфа вычисляется как отношение его массы в воздухе к разности масс в воздухе и воде. Пористые трещиноватые штуфы предварительно опускают в расплавленный парафин. </w:t>
      </w:r>
    </w:p>
    <w:p w:rsidR="003F7470" w:rsidRDefault="003F7470" w:rsidP="003F7470">
      <w:pPr>
        <w:pStyle w:val="Iauiue"/>
        <w:suppressAutoHyphens/>
        <w:ind w:firstLine="720"/>
        <w:jc w:val="both"/>
        <w:rPr>
          <w:color w:val="000000"/>
          <w:sz w:val="28"/>
          <w:szCs w:val="28"/>
        </w:rPr>
      </w:pPr>
      <w:r>
        <w:rPr>
          <w:color w:val="000000"/>
          <w:sz w:val="28"/>
          <w:szCs w:val="28"/>
        </w:rPr>
        <w:t xml:space="preserve">Естественная влажность (ω, %) определяется как отношение потери мас-сы образца в результате высушивания к массе влажного образца. И тогда сред-няя плотность образца с учетом поправки за влажность определяется по форму-ле </w:t>
      </w:r>
    </w:p>
    <w:p w:rsidR="003F7470" w:rsidRDefault="003F7470" w:rsidP="003F7470">
      <w:pPr>
        <w:suppressAutoHyphens/>
        <w:ind w:firstLine="720"/>
        <w:jc w:val="center"/>
        <w:rPr>
          <w:color w:val="000000"/>
          <w:sz w:val="28"/>
          <w:szCs w:val="28"/>
        </w:rPr>
      </w:pPr>
      <w:r>
        <w:rPr>
          <w:color w:val="000000"/>
          <w:sz w:val="28"/>
          <w:szCs w:val="28"/>
        </w:rPr>
        <w:t>d</w:t>
      </w:r>
      <w:r>
        <w:rPr>
          <w:color w:val="000000"/>
          <w:position w:val="-10"/>
          <w:sz w:val="28"/>
          <w:szCs w:val="28"/>
          <w:vertAlign w:val="subscript"/>
        </w:rPr>
        <w:t>сух</w:t>
      </w:r>
      <w:r>
        <w:rPr>
          <w:color w:val="000000"/>
          <w:sz w:val="28"/>
          <w:szCs w:val="28"/>
        </w:rPr>
        <w:t>= d</w:t>
      </w:r>
      <w:r>
        <w:rPr>
          <w:color w:val="000000"/>
          <w:position w:val="-10"/>
          <w:sz w:val="28"/>
          <w:szCs w:val="28"/>
          <w:vertAlign w:val="subscript"/>
        </w:rPr>
        <w:t xml:space="preserve">вл </w:t>
      </w:r>
      <w:r>
        <w:rPr>
          <w:color w:val="000000"/>
          <w:sz w:val="28"/>
          <w:szCs w:val="28"/>
        </w:rPr>
        <w:t>(100-ω)/100</w:t>
      </w:r>
    </w:p>
    <w:p w:rsidR="003F7470" w:rsidRDefault="003F7470" w:rsidP="003F7470">
      <w:pPr>
        <w:pStyle w:val="Iauiue"/>
        <w:suppressAutoHyphens/>
        <w:ind w:firstLine="720"/>
        <w:jc w:val="both"/>
        <w:rPr>
          <w:color w:val="000000"/>
          <w:sz w:val="28"/>
          <w:szCs w:val="28"/>
        </w:rPr>
      </w:pPr>
      <w:r>
        <w:rPr>
          <w:color w:val="000000"/>
          <w:sz w:val="28"/>
          <w:szCs w:val="28"/>
        </w:rPr>
        <w:t xml:space="preserve">Такой пересчет необходим в связи с тем, что аналитические исследования проводятся с предварительно высушенными навесками и содержание полезного компонента дается на воздушно-сухую массу. </w:t>
      </w:r>
    </w:p>
    <w:p w:rsidR="003F7470" w:rsidRDefault="003F7470" w:rsidP="003F7470">
      <w:pPr>
        <w:pStyle w:val="Iauiue"/>
        <w:suppressAutoHyphens/>
        <w:ind w:firstLine="720"/>
        <w:jc w:val="both"/>
        <w:rPr>
          <w:color w:val="000000"/>
          <w:sz w:val="28"/>
          <w:szCs w:val="28"/>
        </w:rPr>
      </w:pPr>
      <w:r>
        <w:rPr>
          <w:i/>
          <w:iCs/>
          <w:color w:val="000000"/>
          <w:sz w:val="28"/>
          <w:szCs w:val="28"/>
        </w:rPr>
        <w:t xml:space="preserve">Содержание полезных компонентов (С) </w:t>
      </w:r>
      <w:r>
        <w:rPr>
          <w:color w:val="000000"/>
          <w:sz w:val="28"/>
          <w:szCs w:val="28"/>
        </w:rPr>
        <w:t xml:space="preserve">является качественной характе-ристикой, позволяющей определить их запасы или только промышленную цен-ность полезных ископаемых без подсчета запасов ценных компонентов. По-следнее относится, например, к железным, марганцевым, хромитовым рудам, бокситам, углю, известнякам, глинам. </w:t>
      </w:r>
    </w:p>
    <w:p w:rsidR="003F7470" w:rsidRDefault="003F7470" w:rsidP="003F7470">
      <w:pPr>
        <w:pStyle w:val="Iauiue"/>
        <w:suppressAutoHyphens/>
        <w:ind w:firstLine="720"/>
        <w:jc w:val="both"/>
        <w:rPr>
          <w:color w:val="000000"/>
          <w:sz w:val="28"/>
          <w:szCs w:val="28"/>
        </w:rPr>
      </w:pPr>
      <w:r>
        <w:rPr>
          <w:color w:val="000000"/>
          <w:sz w:val="28"/>
          <w:szCs w:val="28"/>
        </w:rPr>
        <w:t>Содержание полезных компонентов может приводиться на химические элементы (Au, Cu, Ni и т.д.) или оксиды элементов (WO</w:t>
      </w:r>
      <w:r>
        <w:rPr>
          <w:color w:val="000000"/>
          <w:position w:val="-10"/>
          <w:sz w:val="28"/>
          <w:szCs w:val="28"/>
          <w:vertAlign w:val="subscript"/>
        </w:rPr>
        <w:t>3</w:t>
      </w:r>
      <w:r>
        <w:rPr>
          <w:color w:val="000000"/>
          <w:sz w:val="28"/>
          <w:szCs w:val="28"/>
        </w:rPr>
        <w:t>, TiO</w:t>
      </w:r>
      <w:r>
        <w:rPr>
          <w:color w:val="000000"/>
          <w:position w:val="-10"/>
          <w:sz w:val="28"/>
          <w:szCs w:val="28"/>
          <w:vertAlign w:val="subscript"/>
        </w:rPr>
        <w:t>2</w:t>
      </w:r>
      <w:r>
        <w:rPr>
          <w:color w:val="000000"/>
          <w:sz w:val="28"/>
          <w:szCs w:val="28"/>
        </w:rPr>
        <w:t>, Cr</w:t>
      </w:r>
      <w:r>
        <w:rPr>
          <w:color w:val="000000"/>
          <w:position w:val="-10"/>
          <w:sz w:val="28"/>
          <w:szCs w:val="28"/>
          <w:vertAlign w:val="subscript"/>
        </w:rPr>
        <w:t>2</w:t>
      </w:r>
      <w:r>
        <w:rPr>
          <w:color w:val="000000"/>
          <w:sz w:val="28"/>
          <w:szCs w:val="28"/>
        </w:rPr>
        <w:t>O</w:t>
      </w:r>
      <w:r>
        <w:rPr>
          <w:color w:val="000000"/>
          <w:position w:val="-10"/>
          <w:sz w:val="28"/>
          <w:szCs w:val="28"/>
          <w:vertAlign w:val="subscript"/>
        </w:rPr>
        <w:t xml:space="preserve">3 </w:t>
      </w:r>
      <w:r>
        <w:rPr>
          <w:color w:val="000000"/>
          <w:sz w:val="28"/>
          <w:szCs w:val="28"/>
        </w:rPr>
        <w:t xml:space="preserve">и т.п) в процентах и массовых единицах (миллиграммах, каратах, граммах, килограм-мах) на 1 т или </w:t>
      </w:r>
      <w:smartTag w:uri="urn:schemas-microsoft-com:office:smarttags" w:element="metricconverter">
        <w:smartTagPr>
          <w:attr w:name="ProductID" w:val="1 м3"/>
        </w:smartTagPr>
        <w:r>
          <w:rPr>
            <w:color w:val="000000"/>
            <w:sz w:val="28"/>
            <w:szCs w:val="28"/>
          </w:rPr>
          <w:t>1 м</w:t>
        </w:r>
        <w:r>
          <w:rPr>
            <w:color w:val="000000"/>
            <w:position w:val="10"/>
            <w:sz w:val="28"/>
            <w:szCs w:val="28"/>
            <w:vertAlign w:val="superscript"/>
          </w:rPr>
          <w:t>3</w:t>
        </w:r>
      </w:smartTag>
      <w:r>
        <w:rPr>
          <w:color w:val="000000"/>
          <w:position w:val="10"/>
          <w:sz w:val="28"/>
          <w:szCs w:val="28"/>
          <w:vertAlign w:val="superscript"/>
        </w:rPr>
        <w:t xml:space="preserve"> </w:t>
      </w:r>
      <w:r>
        <w:rPr>
          <w:color w:val="000000"/>
          <w:sz w:val="28"/>
          <w:szCs w:val="28"/>
        </w:rPr>
        <w:t xml:space="preserve">руды или песков. </w:t>
      </w:r>
    </w:p>
    <w:p w:rsidR="003F7470" w:rsidRDefault="003F7470" w:rsidP="003F7470">
      <w:pPr>
        <w:pStyle w:val="Iauiue"/>
        <w:suppressAutoHyphens/>
        <w:ind w:firstLine="720"/>
        <w:jc w:val="both"/>
        <w:rPr>
          <w:color w:val="000000"/>
          <w:sz w:val="28"/>
          <w:szCs w:val="28"/>
        </w:rPr>
      </w:pPr>
      <w:r>
        <w:rPr>
          <w:color w:val="000000"/>
          <w:sz w:val="28"/>
          <w:szCs w:val="28"/>
        </w:rPr>
        <w:t xml:space="preserve">Среднее содержание определяется как среднеарифметическое или сред-невзвешенное последовательно по опробуемому сечению, горной </w:t>
      </w:r>
      <w:r>
        <w:rPr>
          <w:color w:val="000000"/>
          <w:sz w:val="28"/>
          <w:szCs w:val="28"/>
        </w:rPr>
        <w:lastRenderedPageBreak/>
        <w:t xml:space="preserve">выработке или скважине, горизонту, блоку, участку и, наконец месторождению. Выбор за-висит от величины дисперсии содержаний и наличия их корреляции с мощно-стью, плотностью, площадью или длиной влияния пробы. Лучшим считается способ, дающий наименьшую дисперсию средних содержаний. </w:t>
      </w:r>
    </w:p>
    <w:p w:rsidR="003F7470" w:rsidRDefault="003F7470" w:rsidP="003F7470">
      <w:pPr>
        <w:pStyle w:val="Iauiue"/>
        <w:suppressAutoHyphens/>
        <w:ind w:firstLine="720"/>
        <w:jc w:val="both"/>
        <w:rPr>
          <w:color w:val="000000"/>
          <w:sz w:val="28"/>
          <w:szCs w:val="28"/>
        </w:rPr>
      </w:pPr>
      <w:r>
        <w:rPr>
          <w:color w:val="000000"/>
          <w:sz w:val="28"/>
          <w:szCs w:val="28"/>
        </w:rPr>
        <w:t xml:space="preserve">Высокая дисперсия средних содержаний обусловлена наличием так назы-ваемых “ураганных” проб с выдающимся содержанием полезных компонентов, нуждающимся в ограничении зоны их влияния. С учетом морфологии рудных тел, текстур руд, закономерностей распределения полезных компонентов и тех-нологии отработки эмпирически определены различные приемы выявления и замены ураганных проб. </w:t>
      </w:r>
    </w:p>
    <w:p w:rsidR="003F7470" w:rsidRDefault="003F7470" w:rsidP="003F7470">
      <w:pPr>
        <w:pStyle w:val="Iauiue"/>
        <w:suppressAutoHyphens/>
        <w:ind w:firstLine="720"/>
        <w:jc w:val="both"/>
        <w:rPr>
          <w:color w:val="000000"/>
          <w:sz w:val="28"/>
          <w:szCs w:val="28"/>
        </w:rPr>
      </w:pPr>
      <w:r>
        <w:rPr>
          <w:color w:val="000000"/>
          <w:sz w:val="28"/>
          <w:szCs w:val="28"/>
        </w:rPr>
        <w:t xml:space="preserve">Наибольшее распространение получил прием, основанный на выделении проб, повышающих средние содержания по разведочному пересечению более чем на 20 %, а по подсчетному блоку на 10 % и более. Значения таких проб ре-комендуется заменять ближайшими к ним по величине содержаниями в рядо-вых пробах, расположенных в одних и тех же разведочных пересечениях или в смежных по простиранию. </w:t>
      </w:r>
    </w:p>
    <w:p w:rsidR="003F7470" w:rsidRDefault="003F7470" w:rsidP="003F7470">
      <w:pPr>
        <w:pStyle w:val="Iauiue"/>
        <w:suppressAutoHyphens/>
        <w:ind w:firstLine="720"/>
        <w:jc w:val="both"/>
        <w:rPr>
          <w:color w:val="000000"/>
          <w:sz w:val="28"/>
          <w:szCs w:val="28"/>
        </w:rPr>
      </w:pPr>
      <w:r>
        <w:rPr>
          <w:i/>
          <w:iCs/>
          <w:color w:val="000000"/>
          <w:sz w:val="28"/>
          <w:szCs w:val="28"/>
        </w:rPr>
        <w:t>Поправочные коэффициенты</w:t>
      </w:r>
      <w:r>
        <w:rPr>
          <w:color w:val="000000"/>
          <w:sz w:val="28"/>
          <w:szCs w:val="28"/>
        </w:rPr>
        <w:t>, учитывающиеся при подсчете, могут суще-ственно изменить наши представления о количественной и качественной харак-теристике запасов и повлиять на технологию их отработки. К уменьшению за-пасов полезных компонентов приводят поправки на дискретность оруденения (рудоносность), наличие безрудных даек или ксенолитов вмещающих пород,</w:t>
      </w:r>
      <w:r w:rsidRPr="001272FE">
        <w:rPr>
          <w:color w:val="000000"/>
          <w:sz w:val="28"/>
          <w:szCs w:val="28"/>
        </w:rPr>
        <w:t xml:space="preserve"> </w:t>
      </w:r>
      <w:r>
        <w:rPr>
          <w:color w:val="000000"/>
          <w:sz w:val="28"/>
          <w:szCs w:val="28"/>
        </w:rPr>
        <w:t xml:space="preserve">валунистость, закарстованность, льдистость. Увеличение запасов может быть связано с введением коэффициентов, учитывающих избирательное истирание керна или намыв ценных компонентов при разработке россыпей. Кроме того, может возникнуть необходимость введения поправок на систематические по-грешности химических анализов проб, замеров мощностей в буровых скважи-нах, на расхождение их данных с горными выработками. </w:t>
      </w:r>
    </w:p>
    <w:p w:rsidR="003F7470" w:rsidRDefault="003F7470" w:rsidP="003F7470">
      <w:pPr>
        <w:pStyle w:val="Default"/>
        <w:suppressAutoHyphens/>
        <w:ind w:firstLine="720"/>
        <w:jc w:val="both"/>
        <w:rPr>
          <w:sz w:val="28"/>
          <w:szCs w:val="28"/>
        </w:rPr>
      </w:pPr>
      <w:r>
        <w:rPr>
          <w:sz w:val="28"/>
          <w:szCs w:val="28"/>
        </w:rPr>
        <w:t xml:space="preserve">Наиболее практически важной является поправка на дискретность оруде-нения или рудоносность. Чтобы оценить рудоносность, необходимо определить характер дискретности и количественно оценить ее степень. Характер дискрет-ности зависит от соотношения размеров и количества рудных и безрудных ин-тервалов. При очень сложном характере дискретности оруденения селективная выемка может стать практически неосуществимой. В то же время валовая отра-ботка привела бы к резкому снижению качественных показателей товарной ру-ды. Степень дискретности (Д) выражается через стандарт, коэффициенты ва-риации и рудоносности (r). Последний устанавливают как отношение суммы длин рудных интервалов (или площадей, объемов, масс), несущих промышленную минерализацию, к общей длине (или площади, объему, массе) рудной зоны. Чтобы при разработке месторождений избежать негативных явлений, вызываемых крайне дискретным характером оруденения, следует минимальные значения коэффициента рудоносности обосновать проектом, сравнивая варианты селективной и валовой разработки. </w:t>
      </w:r>
    </w:p>
    <w:p w:rsidR="00000000" w:rsidRDefault="003F7470"/>
    <w:sectPr w:rsidR="0000000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characterSpacingControl w:val="doNotCompress"/>
  <w:compat>
    <w:useFELayout/>
  </w:compat>
  <w:rsids>
    <w:rsidRoot w:val="003F7470"/>
    <w:rsid w:val="003F747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F747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Iauiue">
    <w:name w:val="Iau?iue"/>
    <w:basedOn w:val="Default"/>
    <w:next w:val="Default"/>
    <w:rsid w:val="003F7470"/>
    <w:rPr>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4274</Words>
  <Characters>24363</Characters>
  <Application>Microsoft Office Word</Application>
  <DocSecurity>0</DocSecurity>
  <Lines>203</Lines>
  <Paragraphs>57</Paragraphs>
  <ScaleCrop>false</ScaleCrop>
  <Company>Reanimator Extreme Edition</Company>
  <LinksUpToDate>false</LinksUpToDate>
  <CharactersWithSpaces>28580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Наташа</cp:lastModifiedBy>
  <cp:revision>2</cp:revision>
  <dcterms:created xsi:type="dcterms:W3CDTF">2014-09-12T08:34:00Z</dcterms:created>
  <dcterms:modified xsi:type="dcterms:W3CDTF">2014-09-12T08:34:00Z</dcterms:modified>
</cp:coreProperties>
</file>